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C3" w:rsidRPr="005126C3" w:rsidRDefault="005126C3" w:rsidP="005126C3">
      <w:pPr>
        <w:spacing w:after="375" w:line="240" w:lineRule="auto"/>
        <w:contextualSpacing/>
        <w:outlineLvl w:val="1"/>
        <w:rPr>
          <w:rFonts w:ascii="Helvetica" w:eastAsia="Times New Roman" w:hAnsi="Helvetica" w:cs="Helvetica"/>
          <w:b/>
          <w:bCs/>
          <w:color w:val="6E6E6E"/>
          <w:spacing w:val="-30"/>
          <w:sz w:val="36"/>
          <w:szCs w:val="36"/>
          <w:lang w:eastAsia="ru-RU"/>
        </w:rPr>
      </w:pPr>
      <w:r w:rsidRPr="005126C3">
        <w:rPr>
          <w:rFonts w:ascii="Helvetica" w:eastAsia="Times New Roman" w:hAnsi="Helvetica" w:cs="Helvetica"/>
          <w:b/>
          <w:bCs/>
          <w:color w:val="6E6E6E"/>
          <w:spacing w:val="-30"/>
          <w:sz w:val="36"/>
          <w:szCs w:val="36"/>
          <w:lang w:eastAsia="ru-RU"/>
        </w:rPr>
        <w:t xml:space="preserve">Условия поступления на военную службу по контракту и прохождение военной службы по контракту 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9"/>
        <w:gridCol w:w="3677"/>
        <w:gridCol w:w="2724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225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Министерство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  <w:t>Обороны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8BD471E" wp14:editId="705E1DD1">
                  <wp:extent cx="1902460" cy="1265555"/>
                  <wp:effectExtent l="0" t="0" r="2540" b="0"/>
                  <wp:docPr id="31" name="Рисунок 31" descr="m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225" w:line="240" w:lineRule="auto"/>
              <w:contextualSpacing/>
              <w:jc w:val="right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Пункт (отбора на военную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  <w:t>службу по контракту)</w:t>
            </w: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br/>
            </w:r>
            <w:proofErr w:type="spellStart"/>
            <w:r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пгт</w:t>
            </w:r>
            <w:proofErr w:type="spellEnd"/>
            <w:r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. Агинское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bookmarkStart w:id="0" w:name="_GoBack"/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65AAC58C" wp14:editId="636977FB">
            <wp:extent cx="5624830" cy="1265555"/>
            <wp:effectExtent l="0" t="0" r="0" b="0"/>
            <wp:docPr id="30" name="Рисунок 30" descr="ser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v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Поступая на военную службу по контракту, вы выбираете стабильность, широкие возможности для самореализации, достойный уровень жизни и высокий социальный статус. Вооруженные Силы Российской Федерации оснащаются современным высокотехнологичным вооружением и военной техникой. В войска поступают новейшие системы и комплексы, требующие специальных знаний и навыков настоящих профессионалов.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Вопросы и ответы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7570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602CB624" wp14:editId="2E547ABD">
                  <wp:extent cx="480060" cy="480060"/>
                  <wp:effectExtent l="0" t="0" r="0" b="0"/>
                  <wp:docPr id="29" name="Рисунок 29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1. Хочу поступить на военную службу. Куда обратиться?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Для поступления на военную службу по контракту в первую очередь необходимо обратиться в пункт отбора на военную службу по контракту. Пункты отбора созданы в большинстве субъектов Российской Федерации от Калининграда до Владивостока.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79F58191" wp14:editId="5A78A0DE">
            <wp:extent cx="5624830" cy="3768725"/>
            <wp:effectExtent l="0" t="0" r="0" b="3175"/>
            <wp:docPr id="28" name="Рисунок 28" descr="ser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v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"/>
        <w:gridCol w:w="7903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0C054F7" wp14:editId="4D886C49">
                  <wp:extent cx="480060" cy="480060"/>
                  <wp:effectExtent l="0" t="0" r="0" b="0"/>
                  <wp:docPr id="27" name="Рисунок 27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2. Какой путь необходимо пройти, чтобы стать военнослужащим-контрактником?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b/>
          <w:bCs/>
          <w:color w:val="6E6E6E"/>
          <w:sz w:val="18"/>
          <w:szCs w:val="18"/>
          <w:lang w:eastAsia="ru-RU"/>
        </w:rPr>
        <w:t>Достаточно сделать 10 шагов: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8064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Обратиться в пункт отбора на военную службу по контракту для получения консультации и сообщить сведения о себе, пожелания о должности, специальности, регионе прохождения службы (лично, по телефону, через интернет, письмом по почте).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Собрать документы для поступления на военную службу (перечень документов приведен на сайте Минобороны www.mil.ru.).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Подать заявление о приеме на военную службу по контракту инструктору пункта отбора.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Выполнить тесты для оценки профессиональной психологической пригодности к военной службе.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Пройти медицинское освидетельствование в военном комиссариате (место прохождения освидетельствования уточнить в пункте отбора).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Сдать нормативы по физической подготовке.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b/>
                <w:bCs/>
                <w:color w:val="6E6E6E"/>
                <w:sz w:val="50"/>
                <w:szCs w:val="72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Ознакомиться </w:t>
            </w:r>
            <w:proofErr w:type="gramStart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с заключением комиссии по отбору о соответствии требованиям для поступления на военную службу</w:t>
            </w:r>
            <w:proofErr w:type="gramEnd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 по контракту (место и время выдачи протокола уточнить в пункте отбора).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Получить воинские перевозочные документы и предписание для следования в воинскую часть, убыть в воинскую часть (место и время получения уточнить в пункте отбора).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Прибыть в установленный срок в воинскую часть и заключить контракт о прохождении военной службы.</w:t>
            </w:r>
          </w:p>
        </w:tc>
      </w:tr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center"/>
              <w:rPr>
                <w:rFonts w:ascii="Helvetica" w:eastAsia="Times New Roman" w:hAnsi="Helvetica" w:cs="Helvetica"/>
                <w:color w:val="6E6E6E"/>
                <w:sz w:val="50"/>
                <w:szCs w:val="18"/>
                <w:lang w:eastAsia="ru-RU"/>
              </w:rPr>
            </w:pPr>
            <w:r w:rsidRPr="005126C3">
              <w:rPr>
                <w:rFonts w:ascii="Verdana" w:eastAsia="Times New Roman" w:hAnsi="Verdana" w:cs="Helvetica"/>
                <w:b/>
                <w:bCs/>
                <w:color w:val="6E6E6E"/>
                <w:sz w:val="50"/>
                <w:szCs w:val="72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Пройти курс интенсивной общевойсковой подготовки.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b/>
          <w:bCs/>
          <w:color w:val="6E6E6E"/>
          <w:sz w:val="18"/>
          <w:szCs w:val="18"/>
          <w:lang w:eastAsia="ru-RU"/>
        </w:rPr>
        <w:t>В течение четырех недель проводятся практические занятия (до 240 часов):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занятия на тренажерах – до 10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физическая подготовка – до 36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тактическая подготовка – до 32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специальная подготовка – до 50 часов;</w:t>
      </w:r>
    </w:p>
    <w:p w:rsidR="005126C3" w:rsidRPr="005126C3" w:rsidRDefault="005126C3" w:rsidP="005126C3">
      <w:pPr>
        <w:numPr>
          <w:ilvl w:val="0"/>
          <w:numId w:val="1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выполнение упражнений стрельб: из АК-74 – 9 раз (200 патронов); метание гранат – 7 раз.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302D91DC" wp14:editId="5F41637C">
            <wp:extent cx="5624830" cy="4359275"/>
            <wp:effectExtent l="0" t="0" r="0" b="3175"/>
            <wp:docPr id="26" name="Рисунок 26" descr="serv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v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01080074" wp14:editId="2B0602A9">
                  <wp:extent cx="480060" cy="480060"/>
                  <wp:effectExtent l="0" t="0" r="0" b="0"/>
                  <wp:docPr id="25" name="Рисунок 25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3. Заканчиваю обучение в гражданском вузе. Могу ли я поступить на военную службу по контракту, не проходя военную службу по призыву?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Граждане мужского пола, не пребывающие в запасе и получившие высшее образование, могут быть приняты на военную службу по контракту, даже если они не проходили военную службу по призыву. 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20A0E0CB" wp14:editId="56DC9117">
                  <wp:extent cx="480060" cy="480060"/>
                  <wp:effectExtent l="0" t="0" r="0" b="0"/>
                  <wp:docPr id="24" name="Рисунок 24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4. Прочитал в интернете, что можно выбрать вместо службы по призыву два года службы по контракту. Правда ли это?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Да, действительно, с июля 2014 года Федеральным законом «О воинской обязанности и военной службе» предоставлена возможность для граждан, получивших высшее образование, выбирать между одним годом службы по призыву и двумя или тремя годами службы по контракту.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lastRenderedPageBreak/>
        <w:drawing>
          <wp:inline distT="0" distB="0" distL="0" distR="0" wp14:anchorId="66B71088" wp14:editId="18022C97">
            <wp:extent cx="5781675" cy="3463925"/>
            <wp:effectExtent l="0" t="0" r="9525" b="3175"/>
            <wp:docPr id="23" name="Рисунок 23" descr="serv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v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26756803" wp14:editId="0123F5B0">
                  <wp:extent cx="480060" cy="480060"/>
                  <wp:effectExtent l="0" t="0" r="0" b="0"/>
                  <wp:docPr id="22" name="Рисунок 22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5. По информации СМИ, </w:t>
            </w:r>
            <w:proofErr w:type="gramStart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начиная с 2014 года Минобороны России начнет обучение студентов</w:t>
            </w:r>
            <w:proofErr w:type="gramEnd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 гражданских вузов по программам военной подготовки солдат и сержантов. Может ли выпускник вуза после успешного прохождения такой подготовки поступить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Такая возможность имеется – при условии соответствия гражданина требованиям, установленным для данного вида военной службы, наличия его личного желания и потребности Вооруженных Сил в специалистах соответствующего профиля, такой гражданин может поступить на военную службу по контракту на должности рядового и сержантского состава.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Более того, в дальнейшем при наличии вакантной офицерской должности военнослужащий может быть на нее назначен с присвоением воинского звания «лейтенант».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7985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B95160F" wp14:editId="017C3557">
                  <wp:extent cx="480060" cy="480060"/>
                  <wp:effectExtent l="0" t="0" r="0" b="0"/>
                  <wp:docPr id="21" name="Рисунок 21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6. </w:t>
            </w:r>
            <w:proofErr w:type="gramStart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Возможно</w:t>
            </w:r>
            <w:proofErr w:type="gramEnd"/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 xml:space="preserve"> ли поступить на военную службу по контракту, имея образование 9 классов?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Возможно – на определенные воинские должности. Перечень таких должностей имеется на пунктах отбора на военную службу по контракту и на официальном сайте Минобороны России.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1516FB29" wp14:editId="2DAE2259">
                  <wp:extent cx="480060" cy="480060"/>
                  <wp:effectExtent l="0" t="0" r="0" b="0"/>
                  <wp:docPr id="20" name="Рисунок 20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7. Какие требования для граждан Российской Федерации предъявляются при поступлении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0C687622" wp14:editId="1E889E41">
            <wp:extent cx="5126355" cy="6299200"/>
            <wp:effectExtent l="0" t="0" r="0" b="6350"/>
            <wp:docPr id="19" name="Рисунок 19" descr="serv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rv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799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7A2BDFAA" wp14:editId="00308039">
                  <wp:extent cx="480060" cy="480060"/>
                  <wp:effectExtent l="0" t="0" r="0" b="0"/>
                  <wp:docPr id="18" name="Рисунок 18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8. Что может послужить основанием для отказа в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Основанием для отказа кандидату, поступающему на военную службу по контракту, в заключении с ним контракта могут быть: отсутствие в Вооруженных Силах вакантных воинских должностей по профилю подготовки кандидата или полученной им военно-учетной специальности, а также решение совместной комиссии пункта отбора и военного комиссариата о несоответствии кандидата установленным требованиям или о заключении по итогам конкурсного отбора контракта с другим кандидатом.</w:t>
      </w:r>
      <w:proofErr w:type="gramEnd"/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"/>
        <w:gridCol w:w="8005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FB3C586" wp14:editId="0EAD9614">
                  <wp:extent cx="480060" cy="480060"/>
                  <wp:effectExtent l="0" t="0" r="0" b="0"/>
                  <wp:docPr id="17" name="Рисунок 17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9. Предусмотрен ли испытательный срок при поступлении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При поступлении на военную службу по контракту на должности рядового и сержантского состава в целях проверки соответствия предъявленным требованиям устанавливается испытание сроком на три месяца.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7483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4632A73" wp14:editId="5B60458F">
                  <wp:extent cx="480060" cy="480060"/>
                  <wp:effectExtent l="0" t="0" r="0" b="0"/>
                  <wp:docPr id="16" name="Рисунок 16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10. Для чего устанавливается испытательный срок?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Испытание устанавливается для проверки способности военнослужащих проходить военную службу по контракту, их соответствия требованиям федеральных законов, общевоинских уставов и иных нормативных правовых актов Российской Федерации, определяющих общие, должностные и специальные обязанности военнослужащих. В срок испытания не засчитываются периоды, когда военнослужащий фактически отсутствовал в воинской части или установленном за пределами воинской части месте военной службы, а также время отбывания дисциплинарного ареста.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Если в течение срока испытания командирами (начальниками) будет установлено, что военнослужащий не соответствует установленным требованиям, он признается командиром (начальником) воинской части не прошедшим испытание и увольняется с военной службы (направляется для прохождения военной службы по призыву).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7704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1759593E" wp14:editId="59C14E47">
                  <wp:extent cx="480060" cy="480060"/>
                  <wp:effectExtent l="0" t="0" r="0" b="0"/>
                  <wp:docPr id="15" name="Рисунок 15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11. Как и где узнать о наличии вакантных воинских должностей?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Сведения о наличии вакантных должностей в воинских частях можно получить в пунктах отбора. При обращении в пункт отбора рекомендуется сообщить сведения о себе, а также пожелания о должности, специальности и регионе прохождения военной службы. Вакантная воинская должность будет подобрана специалистами пункта отбора с учетом сведений, которые гражданин сообщит о себе в ходе консультации.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67E4E0D1" wp14:editId="5291A8C3">
                  <wp:extent cx="480060" cy="480060"/>
                  <wp:effectExtent l="0" t="0" r="0" b="0"/>
                  <wp:docPr id="14" name="Рисунок 14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12. Какие документы необходимо представить на пункт отбора для поступления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 пункт отбора должны быть представлены следующие документы: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фотографии размером 9x12 см (анфас);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автобиография в 2 экз. (1 экз. – написанная собственноручно);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анкета;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копии документов, подтверждающих профессиональное или иное образование;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трудовой книжки;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служебная характеристика с последнего места работы, учебы;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выписка из домовой книги;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свидетельства о рождении;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военного билета (если имеется);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паспорта;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копии свидетельств о браке и рождении детей;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копия свидетельства о постановке на учет в налоговом органе физического лица по месту жительства;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банка о присвоении банковских реквизитов;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психоневрологического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противотуберкулезного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кожно-венерологического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из наркологического диспансера;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справка об отсутствии инвалидности (из МСЭ);</w:t>
      </w:r>
    </w:p>
    <w:p w:rsidR="005126C3" w:rsidRPr="005126C3" w:rsidRDefault="005126C3" w:rsidP="005126C3">
      <w:pPr>
        <w:numPr>
          <w:ilvl w:val="0"/>
          <w:numId w:val="2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и другие документы в зависимости от выбранной военной специальности.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При оформлении личного дела дополнительно требуется представление кандидатом в пункт отбора сведений о банковских реквизитах ближайших родственников.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39041DD4" wp14:editId="6DF91173">
                  <wp:extent cx="480060" cy="480060"/>
                  <wp:effectExtent l="0" t="0" r="0" b="0"/>
                  <wp:docPr id="13" name="Рисунок 13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13. Какие мероприятия проводятся с кандидатом для поступления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С кандидатами для поступления на военную службу по контракту проводятся мероприятия по проверке их на соответствие медицинским и профессионально-психологическим требованиям военной службы, установленным для конкретной воинской должности (военно-учетной специальности). Проверяется также уровень физической подготовленности.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071F54E7" wp14:editId="5808D997">
                  <wp:extent cx="480060" cy="480060"/>
                  <wp:effectExtent l="0" t="0" r="0" b="0"/>
                  <wp:docPr id="12" name="Рисунок 12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14. Где проводится медицинское освидетельствование при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Медицинское освидетельствование кандидатов для поступления на военную службу по контракту проводится военно-врачебными комиссиями в военных комиссариатах.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Порядок прохождения медицинского освидетельствования определен Положением о военно-врачебной экспертизе и Инструкцией о порядке проведения военно-врачебной экспертизы.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Направление на медицинское освидетельствование выдается кандидату в пункте отбора. При этом кандидату сообщается о месте и времени проведения медицинского освидетельствования.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66904E1E" wp14:editId="4911D40D">
            <wp:extent cx="5855970" cy="4775200"/>
            <wp:effectExtent l="0" t="0" r="0" b="6350"/>
            <wp:docPr id="11" name="Рисунок 11" descr="serv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rv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96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4C00D9ED" wp14:editId="57B545D1">
                  <wp:extent cx="480060" cy="480060"/>
                  <wp:effectExtent l="0" t="0" r="0" b="0"/>
                  <wp:docPr id="10" name="Рисунок 10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15. Какие документы необходимо представить для прохождения медицинского освидетельствования при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Для прохождения гражданином, поступающим на военную службу по контракту, медицинского освидетельствования необходимы: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proofErr w:type="spell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флюорограмма</w:t>
      </w:r>
      <w:proofErr w:type="spell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(рентгенограмма) органов грудной клетки в двух проекциях;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ЭКГ–исследования в покое и после нагрузки;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общего анализа крови;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анализа крови на вирус иммунодефицита человека (ВИЧ) и серологических реакций на сифилис;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результаты общего анализа мочи;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результат исследования на </w:t>
      </w:r>
      <w:proofErr w:type="spell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наркотест</w:t>
      </w:r>
      <w:proofErr w:type="spell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;</w:t>
      </w:r>
    </w:p>
    <w:p w:rsidR="005126C3" w:rsidRPr="005126C3" w:rsidRDefault="005126C3" w:rsidP="005126C3">
      <w:pPr>
        <w:numPr>
          <w:ilvl w:val="0"/>
          <w:numId w:val="3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амбулаторная карта.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Граждане женского пола дополнительно в составе документов, представляемых для оформления личного дела и прохождения медицинского освидетельствования, представляют справку от гинеколога.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60445244" wp14:editId="3814F7C2">
                  <wp:extent cx="480060" cy="480060"/>
                  <wp:effectExtent l="0" t="0" r="0" b="0"/>
                  <wp:docPr id="9" name="Рисунок 9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16. Какие требования по здоровью предъявляются к кандидату для приема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На военную службу по контракту может быть принят гражданин, признанный годным к военной службе или годным к военной службе с незначительными ограничениями.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 результатам медицинского освидетельствования дается заключение о годности кандидата к военной службе по следующим категориям: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lastRenderedPageBreak/>
        <w:drawing>
          <wp:inline distT="0" distB="0" distL="0" distR="0" wp14:anchorId="1771AD63" wp14:editId="7F15759E">
            <wp:extent cx="4978400" cy="4073525"/>
            <wp:effectExtent l="0" t="0" r="0" b="3175"/>
            <wp:docPr id="8" name="Рисунок 8" descr="serv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rv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Кандидаты, не прошедшие медицинское обследование военно-врачебной комиссией (отказавшиеся от обследования), признаются не годными к поступлению на военную службу по контракту.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"/>
        <w:gridCol w:w="788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754E399D" wp14:editId="550528C1">
                  <wp:extent cx="480060" cy="480060"/>
                  <wp:effectExtent l="0" t="0" r="0" b="0"/>
                  <wp:docPr id="7" name="Рисунок 7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17. Как проводится проверка уровня физической подготовленности кандидата?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Мероприятия по проверке уровня физической подготовленности проводятся с кандидатами, признанными по результатам медицинского освидетельствования годными к военной службе или годными к военной службе с незначительными ограничениями.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Проверка проводится специалистами Вооруженных Сил по физической подготовке. Место и время проведения проверки сообщается кандидату в пункте отбора.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В соответствии с Наставлением по физической подготовке в Вооруженных Силах Российской Федерации физическая подготовленность граждан, поступающих на военную службу по контракту, оценивается по результатам выполнения минимальных требований трех упражнений.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Граждане вправе выбрать для выполнения по одному из упражнений на каждое физическое качество: выносливость, сила и быстрота.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Физические упражнения выполняются в спортивной форме одежды в течение одного дня.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 результатам проведения проверки кандидату сообщаются результаты выполнения им нормативов по избранным упражнениям.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96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41F96388" wp14:editId="176C3612">
                  <wp:extent cx="480060" cy="480060"/>
                  <wp:effectExtent l="0" t="0" r="0" b="0"/>
                  <wp:docPr id="6" name="Рисунок 6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18. Какие требования по уровню физической подготовленности предъявляются к кандидату при приеме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Минимальные требования по физической подготовленности установлены Наставлением по физической подготовке в Вооруженных Силах Российской Федерации.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lastRenderedPageBreak/>
        <w:drawing>
          <wp:inline distT="0" distB="0" distL="0" distR="0" wp14:anchorId="2D6305F7" wp14:editId="4AE89BC3">
            <wp:extent cx="5403215" cy="4193540"/>
            <wp:effectExtent l="0" t="0" r="6985" b="0"/>
            <wp:docPr id="5" name="Рисунок 5" descr="serv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rv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777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8AC692C" wp14:editId="694B94F3">
                  <wp:extent cx="480060" cy="480060"/>
                  <wp:effectExtent l="0" t="0" r="0" b="0"/>
                  <wp:docPr id="4" name="Рисунок 4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19. Возможна ли повторная сдача нормативов по физической подготовке?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Кандидат для поступления на военную службу по контракту может повторно пройти проверку уровня физической подготовленности. Повторная проверка проводится в полном объеме.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968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139E118F" wp14:editId="32146847">
                  <wp:extent cx="480060" cy="480060"/>
                  <wp:effectExtent l="0" t="0" r="0" b="0"/>
                  <wp:docPr id="3" name="Рисунок 3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20. Как при приеме на военную службу по контракту проверяется профессиональная пригодность кандидатов?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Мероприятия по профессиональному психологическому отбору кандидатов для поступления на военную службу по контракту проводятся соответствующими специалистами.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Профессиональная пригодность кандидата определяется применительно к конкретной воинской должности, на которую он претендует.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При проведении профессионального психологического отбора оцениваются уровень интеллектуального развития, образования, психологическая готовность к прохождению военной службы, быстрота мышления, коммуникабельность и </w:t>
      </w: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другие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профессионально важные для военной службы качества.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Для большинства воинских должностей рядового и сержантского состава минимальным требованием по уровню образования является наличие у кандидата среднего общего образования (11 классов).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 результатам профессионального психологического отбора выносится одно из следующих заключений о профессиональной пригодности кандидата для конкретной воинской должности: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рекомендуется в первую очередь – первая категория;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рекомендуется – вторая категория;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рекомендуется условно – третья категория;</w:t>
      </w:r>
    </w:p>
    <w:p w:rsidR="005126C3" w:rsidRPr="005126C3" w:rsidRDefault="005126C3" w:rsidP="005126C3">
      <w:pPr>
        <w:numPr>
          <w:ilvl w:val="0"/>
          <w:numId w:val="4"/>
        </w:numPr>
        <w:spacing w:after="0" w:line="240" w:lineRule="auto"/>
        <w:ind w:left="840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не рекомендуется – четвертая категория.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Гражданин, отнесенный по результатам профессионального психологического отбора к четвертой категории профессиональной пригодности, на военную службу </w:t>
      </w: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принят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быть не может.</w:t>
      </w:r>
    </w:p>
    <w:p w:rsidR="005126C3" w:rsidRPr="005126C3" w:rsidRDefault="005126C3" w:rsidP="005126C3">
      <w:pPr>
        <w:spacing w:after="225" w:line="240" w:lineRule="auto"/>
        <w:contextualSpacing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Информацию о месте и времени проведения мероприятий по профессиональному психологическому отбору кандидату сообщает инструктор пункта отбора.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 </w:t>
      </w:r>
    </w:p>
    <w:tbl>
      <w:tblPr>
        <w:tblW w:w="88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8019"/>
      </w:tblGrid>
      <w:tr w:rsidR="005126C3" w:rsidRPr="005126C3" w:rsidTr="005126C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6E6E6E"/>
                <w:sz w:val="18"/>
                <w:szCs w:val="18"/>
                <w:lang w:eastAsia="ru-RU"/>
              </w:rPr>
              <w:drawing>
                <wp:inline distT="0" distB="0" distL="0" distR="0" wp14:anchorId="53F130A7" wp14:editId="66E44DBC">
                  <wp:extent cx="480060" cy="480060"/>
                  <wp:effectExtent l="0" t="0" r="0" b="0"/>
                  <wp:docPr id="2" name="Рисунок 2" descr="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126C3" w:rsidRPr="005126C3" w:rsidRDefault="005126C3" w:rsidP="005126C3">
            <w:pPr>
              <w:spacing w:after="0" w:line="240" w:lineRule="auto"/>
              <w:contextualSpacing/>
              <w:jc w:val="both"/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</w:pPr>
            <w:r w:rsidRPr="005126C3">
              <w:rPr>
                <w:rFonts w:ascii="Helvetica" w:eastAsia="Times New Roman" w:hAnsi="Helvetica" w:cs="Helvetica"/>
                <w:color w:val="6E6E6E"/>
                <w:sz w:val="18"/>
                <w:szCs w:val="18"/>
                <w:lang w:eastAsia="ru-RU"/>
              </w:rPr>
              <w:t>21. Кто принимает решение о соответствии кандидата требованиям для поступления на военную службу по контракту?</w:t>
            </w:r>
          </w:p>
        </w:tc>
      </w:tr>
    </w:tbl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Определение соответствия кандидата требованиям, установленным для </w:t>
      </w:r>
      <w:proofErr w:type="gramStart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>поступающих</w:t>
      </w:r>
      <w:proofErr w:type="gramEnd"/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t xml:space="preserve"> на военную службу по контракту, возложено на совместную комиссию пункта отбора и военного комиссариата.</w:t>
      </w:r>
    </w:p>
    <w:p w:rsidR="005126C3" w:rsidRPr="005126C3" w:rsidRDefault="005126C3" w:rsidP="005126C3">
      <w:pPr>
        <w:spacing w:after="225" w:line="240" w:lineRule="auto"/>
        <w:contextualSpacing/>
        <w:jc w:val="both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 w:rsidRPr="005126C3"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  <w:lastRenderedPageBreak/>
        <w:t>По результатам работы комиссии кандидату выдается выписка из протокола заключения о его соответствии (несоответствии) требованиям для поступления на военную службу по контракту.</w:t>
      </w:r>
    </w:p>
    <w:p w:rsidR="005126C3" w:rsidRPr="005126C3" w:rsidRDefault="005126C3" w:rsidP="005126C3">
      <w:pPr>
        <w:spacing w:after="225" w:line="240" w:lineRule="auto"/>
        <w:contextualSpacing/>
        <w:jc w:val="center"/>
        <w:rPr>
          <w:rFonts w:ascii="Helvetica" w:eastAsia="Times New Roman" w:hAnsi="Helvetica" w:cs="Helvetica"/>
          <w:color w:val="6E6E6E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6E6E6E"/>
          <w:sz w:val="18"/>
          <w:szCs w:val="18"/>
          <w:lang w:eastAsia="ru-RU"/>
        </w:rPr>
        <w:drawing>
          <wp:inline distT="0" distB="0" distL="0" distR="0" wp14:anchorId="5F8701AF" wp14:editId="59586EFD">
            <wp:extent cx="5624830" cy="4091940"/>
            <wp:effectExtent l="0" t="0" r="0" b="3810"/>
            <wp:docPr id="1" name="Рисунок 1" descr="serv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rv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9F" w:rsidRDefault="00E1629F" w:rsidP="005126C3">
      <w:pPr>
        <w:spacing w:line="240" w:lineRule="auto"/>
        <w:contextualSpacing/>
      </w:pPr>
    </w:p>
    <w:sectPr w:rsidR="00E16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0E2"/>
    <w:multiLevelType w:val="multilevel"/>
    <w:tmpl w:val="C48E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50853"/>
    <w:multiLevelType w:val="multilevel"/>
    <w:tmpl w:val="FD8C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214F5"/>
    <w:multiLevelType w:val="multilevel"/>
    <w:tmpl w:val="675C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8B7515"/>
    <w:multiLevelType w:val="multilevel"/>
    <w:tmpl w:val="FA66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B6"/>
    <w:rsid w:val="00296EB6"/>
    <w:rsid w:val="005126C3"/>
    <w:rsid w:val="006E0378"/>
    <w:rsid w:val="00BB12C5"/>
    <w:rsid w:val="00E1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26C3"/>
    <w:pPr>
      <w:spacing w:after="375" w:line="240" w:lineRule="atLeast"/>
      <w:outlineLvl w:val="1"/>
    </w:pPr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26C3"/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126C3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6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126C3"/>
    <w:pPr>
      <w:spacing w:after="375" w:line="240" w:lineRule="atLeast"/>
      <w:outlineLvl w:val="1"/>
    </w:pPr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26C3"/>
    <w:rPr>
      <w:rFonts w:ascii="Times New Roman" w:eastAsia="Times New Roman" w:hAnsi="Times New Roman" w:cs="Times New Roman"/>
      <w:b/>
      <w:bCs/>
      <w:spacing w:val="-30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126C3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6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1619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0804">
              <w:marLeft w:val="-30"/>
              <w:marRight w:val="-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9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7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72728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3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780468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117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73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13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1</Pages>
  <Words>2041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4</cp:revision>
  <dcterms:created xsi:type="dcterms:W3CDTF">2020-01-14T01:27:00Z</dcterms:created>
  <dcterms:modified xsi:type="dcterms:W3CDTF">2020-01-15T11:47:00Z</dcterms:modified>
</cp:coreProperties>
</file>