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AC" w:rsidRPr="00153EAC" w:rsidRDefault="00153EAC" w:rsidP="00153EAC">
      <w:pPr>
        <w:spacing w:after="0" w:line="240" w:lineRule="auto"/>
        <w:jc w:val="center"/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 xml:space="preserve">РЕКОМЕНДАЦИИ СТУДЕНТАМ </w:t>
      </w: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 xml:space="preserve"> ПО ОРГАНИЗАЦИИ РАБОЧЕГО ДНЯ ПРИ ДИСТАНЦИОННОМ ОБУЧЕНИИ</w:t>
      </w:r>
    </w:p>
    <w:p w:rsidR="00153EAC" w:rsidRPr="00153EAC" w:rsidRDefault="00153EAC" w:rsidP="00153EAC">
      <w:pPr>
        <w:spacing w:after="0" w:line="240" w:lineRule="auto"/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</w:pPr>
      <w:r w:rsidRPr="00153EAC">
        <w:rPr>
          <w:rFonts w:ascii="Times New Roman" w:hAnsi="Times New Roman"/>
          <w:noProof/>
          <w:color w:val="5F497A" w:themeColor="accent4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5C65F9" wp14:editId="2AC0C186">
            <wp:simplePos x="0" y="0"/>
            <wp:positionH relativeFrom="column">
              <wp:posOffset>33655</wp:posOffset>
            </wp:positionH>
            <wp:positionV relativeFrom="paragraph">
              <wp:posOffset>34925</wp:posOffset>
            </wp:positionV>
            <wp:extent cx="2651760" cy="1871345"/>
            <wp:effectExtent l="171450" t="171450" r="186690" b="90805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79646">
                          <a:lumMod val="40000"/>
                          <a:lumOff val="60000"/>
                        </a:srgb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</w:pP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  <w:u w:val="single"/>
        </w:rPr>
        <w:t>1. Составьте план.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  <w:t xml:space="preserve"> 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Когда у вас есть расписание, к которому вы привыкли, мысль, что нужно по-другому организовать день, вызывает тревогу. Чтобы снять напряжение, представьте, что планируете не расписание обучения во время карантина и самоизоляции, а ч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то-нибудь легкое. Например, свой день рождения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. Какая самая частая ошибка в организации праздника? Правильно, стремление все успеть и реализовать за один день все идеи. С переходом в онлайн то же самое. Помните, что ваше время и ресурсы ограничены. Составьте список того, что нужно сделать обязательно, и того, что можно отложить. Оставьте время на самоанализ — подумайте, что получилось, а что требует корректировки. </w:t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  <w:u w:val="single"/>
        </w:rPr>
        <w:t>2. Решите технические вопросы.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  <w:t xml:space="preserve"> 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Выберите привычное и удобное устройство. Проверьте, работает ли интернет. Убедитесь, что есть все необходимое для обучения онлайн.</w:t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  <w:u w:val="single"/>
        </w:rPr>
        <w:t xml:space="preserve">3. Подготовьте учебный материал. </w:t>
      </w: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 xml:space="preserve">Разложите учебники на день, </w:t>
      </w:r>
      <w:r w:rsidR="002850C5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>подготовленные презентации, со</w:t>
      </w:r>
      <w:bookmarkStart w:id="0" w:name="_GoBack"/>
      <w:bookmarkEnd w:id="0"/>
      <w:r w:rsidR="002850C5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>общения, конспекты</w:t>
      </w: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>, при необходимости и наличии возможности распечатайте их.</w:t>
      </w:r>
    </w:p>
    <w:p w:rsidR="00153EAC" w:rsidRPr="00153EAC" w:rsidRDefault="002850C5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b/>
          <w:bCs/>
          <w:color w:val="5F497A" w:themeColor="accent4" w:themeShade="BF"/>
          <w:sz w:val="24"/>
          <w:szCs w:val="24"/>
          <w:u w:val="single"/>
        </w:rPr>
        <w:t>4. Придерживайтесь</w:t>
      </w:r>
      <w:r w:rsidR="00153EAC"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  <w:u w:val="single"/>
        </w:rPr>
        <w:t xml:space="preserve">  расписания. </w:t>
      </w:r>
      <w:r w:rsidR="00153EAC"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>Зафиксируйте учебное время</w:t>
      </w:r>
      <w:r w:rsidR="00153EAC"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.</w:t>
      </w:r>
      <w:r w:rsidR="00153EAC" w:rsidRPr="00153EAC"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  <w:t xml:space="preserve"> </w:t>
      </w:r>
      <w:r w:rsidR="00153EAC"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Оптимальное время — первая половина дня. Используйте распис</w:t>
      </w:r>
      <w:r w:rsidR="00153EAC"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ание, которое предоставила образовательная организация</w:t>
      </w:r>
      <w:r w:rsidR="00153EAC"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. Обязательная часть учебного дня — перемены между занятиями. </w:t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</w:pP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Долгое сидение за компьютером и отсутствие активности вредно  для вас.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телефону. План работы должен быть гибким. Поделите учебный материал </w:t>
      </w:r>
      <w:proofErr w:type="gramStart"/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на</w:t>
      </w:r>
      <w:proofErr w:type="gramEnd"/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 обязательный и дополнительный. </w:t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</w:pP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  <w:u w:val="single"/>
        </w:rPr>
        <w:t xml:space="preserve">5. Установите сроки выполнения заданий </w:t>
      </w: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>и старайтесь их придерживаться. Распределите</w:t>
      </w: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>,</w:t>
      </w: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</w:rPr>
        <w:t xml:space="preserve">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</w:pPr>
      <w:r w:rsidRPr="00153EAC">
        <w:rPr>
          <w:rFonts w:ascii="Times New Roman" w:hAnsi="Times New Roman"/>
          <w:b/>
          <w:bCs/>
          <w:color w:val="5F497A" w:themeColor="accent4" w:themeShade="BF"/>
          <w:sz w:val="24"/>
          <w:szCs w:val="24"/>
          <w:u w:val="single"/>
        </w:rPr>
        <w:t>6. Помните о преимуществах дистанционного обучения.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  <w:u w:val="single"/>
        </w:rPr>
        <w:t xml:space="preserve"> 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Переход на удаленный формат — время, когда вы пользуетесь новыми ресурсами и инструментами, открываете для себя возможности и пути решения проблем.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 </w:t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Если вам трудно, ничего не получается, вы запутались в платформах для дистанционного обучения, инструментах работы, сделайте паузу, задай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те вопрос куратору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>,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 преподавателю</w:t>
      </w: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 в доступной для связи форме.</w:t>
      </w:r>
    </w:p>
    <w:p w:rsidR="00153EAC" w:rsidRPr="00153EAC" w:rsidRDefault="00153EAC" w:rsidP="00153EAC">
      <w:pPr>
        <w:spacing w:after="0" w:line="240" w:lineRule="auto"/>
        <w:ind w:firstLine="567"/>
        <w:jc w:val="both"/>
        <w:rPr>
          <w:rFonts w:ascii="Times New Roman" w:hAnsi="Times New Roman"/>
          <w:b/>
          <w:color w:val="5F497A" w:themeColor="accent4" w:themeShade="BF"/>
          <w:sz w:val="24"/>
          <w:szCs w:val="24"/>
        </w:rPr>
      </w:pPr>
      <w:r w:rsidRPr="00153EAC">
        <w:rPr>
          <w:rFonts w:ascii="Times New Roman" w:hAnsi="Times New Roman"/>
          <w:b/>
          <w:color w:val="5F497A" w:themeColor="accent4" w:themeShade="BF"/>
          <w:sz w:val="24"/>
          <w:szCs w:val="24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47468D" w:rsidRPr="00153EAC" w:rsidRDefault="0047468D">
      <w:pPr>
        <w:rPr>
          <w:color w:val="5F497A" w:themeColor="accent4" w:themeShade="BF"/>
        </w:rPr>
      </w:pPr>
    </w:p>
    <w:sectPr w:rsidR="0047468D" w:rsidRPr="0015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94"/>
    <w:rsid w:val="00153EAC"/>
    <w:rsid w:val="002850C5"/>
    <w:rsid w:val="00400094"/>
    <w:rsid w:val="0047468D"/>
    <w:rsid w:val="00A5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Бадеев</dc:creator>
  <cp:lastModifiedBy>Бадеев</cp:lastModifiedBy>
  <cp:revision>2</cp:revision>
  <dcterms:created xsi:type="dcterms:W3CDTF">2020-11-28T16:35:00Z</dcterms:created>
  <dcterms:modified xsi:type="dcterms:W3CDTF">2020-11-28T16:35:00Z</dcterms:modified>
</cp:coreProperties>
</file>