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37" w:rsidRDefault="00460E37" w:rsidP="00460E37">
      <w:pPr>
        <w:jc w:val="center"/>
      </w:pPr>
      <w:r>
        <w:t>Министерство образования и науки Забайкальского края</w:t>
      </w:r>
    </w:p>
    <w:p w:rsidR="00460E37" w:rsidRDefault="00460E37" w:rsidP="00460E37">
      <w:pPr>
        <w:jc w:val="center"/>
      </w:pPr>
      <w:r>
        <w:t>Государственное автономное</w:t>
      </w:r>
      <w:r w:rsidRPr="00460E37">
        <w:t xml:space="preserve"> </w:t>
      </w:r>
      <w:r>
        <w:t xml:space="preserve">профессиональное образовательное учреждение </w:t>
      </w:r>
      <w:proofErr w:type="gramStart"/>
      <w:r>
        <w:t>« Агинский</w:t>
      </w:r>
      <w:proofErr w:type="gramEnd"/>
      <w:r>
        <w:t xml:space="preserve"> педагогический колледж имени Базара </w:t>
      </w:r>
      <w:proofErr w:type="spellStart"/>
      <w:r>
        <w:t>Ринчино</w:t>
      </w:r>
      <w:proofErr w:type="spellEnd"/>
      <w:r>
        <w:t>»</w:t>
      </w:r>
    </w:p>
    <w:p w:rsidR="00460E37" w:rsidRDefault="00460E37" w:rsidP="00460E37"/>
    <w:p w:rsidR="00460E37" w:rsidRDefault="00221FD2" w:rsidP="00460E37">
      <w:r>
        <w:t>Проект</w:t>
      </w:r>
    </w:p>
    <w:p w:rsidR="00460E37" w:rsidRDefault="00460E37" w:rsidP="00460E37">
      <w:pPr>
        <w:jc w:val="both"/>
      </w:pPr>
      <w:r>
        <w:t xml:space="preserve">                                                     ПРИКАЗ</w:t>
      </w:r>
    </w:p>
    <w:p w:rsidR="00460E37" w:rsidRDefault="00134BDB" w:rsidP="00460E37">
      <w:pPr>
        <w:jc w:val="both"/>
      </w:pPr>
      <w:proofErr w:type="gramStart"/>
      <w:r>
        <w:t>« »</w:t>
      </w:r>
      <w:proofErr w:type="gramEnd"/>
      <w:r>
        <w:t xml:space="preserve"> декабря 2021г. </w:t>
      </w:r>
    </w:p>
    <w:p w:rsidR="00460E37" w:rsidRDefault="00460E37" w:rsidP="00460E37">
      <w:pPr>
        <w:jc w:val="both"/>
      </w:pPr>
    </w:p>
    <w:p w:rsidR="00460E37" w:rsidRDefault="00460E37" w:rsidP="00134BDB">
      <w:pPr>
        <w:jc w:val="center"/>
      </w:pPr>
      <w:r>
        <w:t>Об утверждении Положения о наставничестве</w:t>
      </w:r>
    </w:p>
    <w:p w:rsidR="00460E37" w:rsidRDefault="00460E37" w:rsidP="00460E37">
      <w:pPr>
        <w:jc w:val="both"/>
      </w:pPr>
      <w:r>
        <w:t xml:space="preserve">в </w:t>
      </w:r>
      <w:r w:rsidR="00134BDB">
        <w:t>государственном автономном</w:t>
      </w:r>
      <w:r w:rsidR="00134BDB" w:rsidRPr="00460E37">
        <w:t xml:space="preserve"> </w:t>
      </w:r>
      <w:r w:rsidR="00134BDB">
        <w:t>п</w:t>
      </w:r>
      <w:r w:rsidR="009E3FF2">
        <w:t>рофессиональном</w:t>
      </w:r>
      <w:r w:rsidR="00134BDB">
        <w:t xml:space="preserve"> </w:t>
      </w:r>
      <w:r w:rsidR="009E3FF2">
        <w:t xml:space="preserve">образовательном </w:t>
      </w:r>
      <w:r w:rsidR="00134BDB">
        <w:t xml:space="preserve">учреждении </w:t>
      </w:r>
      <w:proofErr w:type="gramStart"/>
      <w:r w:rsidR="00134BDB">
        <w:t>« Агинский</w:t>
      </w:r>
      <w:proofErr w:type="gramEnd"/>
      <w:r w:rsidR="00134BDB">
        <w:t xml:space="preserve"> педагогический колледж имени Базара </w:t>
      </w:r>
      <w:proofErr w:type="spellStart"/>
      <w:r w:rsidR="00134BDB">
        <w:t>Ринчино</w:t>
      </w:r>
      <w:proofErr w:type="spellEnd"/>
      <w:r w:rsidR="009E3FF2">
        <w:t>.</w:t>
      </w:r>
    </w:p>
    <w:p w:rsidR="00460E37" w:rsidRDefault="00134BDB" w:rsidP="00134BDB">
      <w:pPr>
        <w:spacing w:line="360" w:lineRule="auto"/>
        <w:jc w:val="both"/>
      </w:pPr>
      <w:r>
        <w:t xml:space="preserve">          </w:t>
      </w:r>
      <w:r w:rsidR="00460E37">
        <w:t>В целях внедрения методологии (целевой модели) наставничества</w:t>
      </w:r>
    </w:p>
    <w:p w:rsidR="00460E37" w:rsidRDefault="00460E37" w:rsidP="00134BDB">
      <w:pPr>
        <w:spacing w:line="360" w:lineRule="auto"/>
        <w:jc w:val="both"/>
      </w:pPr>
      <w:r>
        <w:t>обучающихся для организаций, осуществляющ</w:t>
      </w:r>
      <w:r w:rsidR="00134BDB">
        <w:t xml:space="preserve">их </w:t>
      </w:r>
      <w:r w:rsidR="006354DB">
        <w:t xml:space="preserve">по </w:t>
      </w:r>
      <w:r>
        <w:t>дополнительным</w:t>
      </w:r>
      <w:r w:rsidR="006354DB">
        <w:t>,</w:t>
      </w:r>
      <w:r>
        <w:t xml:space="preserve"> о</w:t>
      </w:r>
      <w:r w:rsidR="00134BDB">
        <w:t xml:space="preserve">бщеобразовательным и программам </w:t>
      </w:r>
      <w:r>
        <w:t>среднего профессионального образования, в том числе с применение</w:t>
      </w:r>
      <w:r w:rsidR="00134BDB">
        <w:t xml:space="preserve">м лучших </w:t>
      </w:r>
      <w:r>
        <w:t>практик обмена опытом обучающим</w:t>
      </w:r>
      <w:r w:rsidR="00134BDB">
        <w:t xml:space="preserve">ися, утвержденной распоряжением </w:t>
      </w:r>
      <w:r>
        <w:t>Министерства просвещения Российской Федера</w:t>
      </w:r>
      <w:r w:rsidR="006354DB">
        <w:t>ции от 25 декабря 2019 года № Р-</w:t>
      </w:r>
      <w:r>
        <w:t>145</w:t>
      </w:r>
    </w:p>
    <w:p w:rsidR="00460E37" w:rsidRDefault="00460E37" w:rsidP="00460E37">
      <w:pPr>
        <w:jc w:val="both"/>
      </w:pPr>
      <w:r>
        <w:t>ПРИКАЗЫВАЮ:</w:t>
      </w:r>
    </w:p>
    <w:p w:rsidR="00460E37" w:rsidRDefault="00460E37" w:rsidP="00460E37">
      <w:pPr>
        <w:jc w:val="both"/>
      </w:pPr>
      <w:r>
        <w:t>1. В</w:t>
      </w:r>
      <w:r w:rsidR="00134BDB">
        <w:t>вести в действие с декабря 2021</w:t>
      </w:r>
      <w:r>
        <w:t xml:space="preserve"> года Положение о</w:t>
      </w:r>
    </w:p>
    <w:p w:rsidR="00134BDB" w:rsidRDefault="00460E37" w:rsidP="00134BDB">
      <w:pPr>
        <w:jc w:val="both"/>
      </w:pPr>
      <w:r>
        <w:t xml:space="preserve">наставничестве в </w:t>
      </w:r>
      <w:r w:rsidR="00134BDB">
        <w:t>государственном автономном</w:t>
      </w:r>
      <w:r w:rsidR="00134BDB" w:rsidRPr="00460E37">
        <w:t xml:space="preserve"> </w:t>
      </w:r>
      <w:r w:rsidR="00134BDB">
        <w:t>п</w:t>
      </w:r>
      <w:r w:rsidR="009E3FF2">
        <w:t xml:space="preserve">рофессиональном </w:t>
      </w:r>
      <w:r w:rsidR="00134BDB">
        <w:t xml:space="preserve">образовательное учреждении </w:t>
      </w:r>
      <w:proofErr w:type="gramStart"/>
      <w:r w:rsidR="00134BDB">
        <w:t>« Агинский</w:t>
      </w:r>
      <w:proofErr w:type="gramEnd"/>
      <w:r w:rsidR="00134BDB">
        <w:t xml:space="preserve"> педагогический колледж имени Базара </w:t>
      </w:r>
      <w:proofErr w:type="spellStart"/>
      <w:r w:rsidR="00134BDB">
        <w:t>Ринчино</w:t>
      </w:r>
      <w:proofErr w:type="spellEnd"/>
      <w:r w:rsidR="00134BDB">
        <w:t>»</w:t>
      </w:r>
    </w:p>
    <w:p w:rsidR="00460E37" w:rsidRDefault="00460E37" w:rsidP="00460E37">
      <w:r>
        <w:t xml:space="preserve">Основание: протокол общего собрания работников и </w:t>
      </w:r>
      <w:proofErr w:type="gramStart"/>
      <w:r>
        <w:t>обучающихся</w:t>
      </w:r>
      <w:r w:rsidR="009E3FF2">
        <w:t>( дата</w:t>
      </w:r>
      <w:proofErr w:type="gramEnd"/>
      <w:r w:rsidR="009E3FF2">
        <w:t>)</w:t>
      </w:r>
    </w:p>
    <w:p w:rsidR="00460E37" w:rsidRDefault="00460E37" w:rsidP="00460E37"/>
    <w:p w:rsidR="009E3FF2" w:rsidRDefault="00460E37" w:rsidP="009E3FF2">
      <w:r>
        <w:t>Приложение: Положение о наставничестве в</w:t>
      </w:r>
      <w:r w:rsidR="009E3FF2">
        <w:t xml:space="preserve"> ГАПОУ </w:t>
      </w:r>
      <w:proofErr w:type="gramStart"/>
      <w:r w:rsidR="009E3FF2">
        <w:t>« АПК</w:t>
      </w:r>
      <w:proofErr w:type="gramEnd"/>
      <w:r w:rsidR="009E3FF2">
        <w:t>»</w:t>
      </w:r>
    </w:p>
    <w:p w:rsidR="00460E37" w:rsidRDefault="00460E37" w:rsidP="00460E37">
      <w:r>
        <w:t>, на 13 л. в 1 экз.</w:t>
      </w:r>
      <w:r w:rsidR="009E3FF2">
        <w:t xml:space="preserve"> </w:t>
      </w:r>
    </w:p>
    <w:p w:rsidR="00F14641" w:rsidRDefault="009E3FF2" w:rsidP="00460E37">
      <w:r>
        <w:t xml:space="preserve">Директор                                                                            </w:t>
      </w:r>
      <w:proofErr w:type="spellStart"/>
      <w:r>
        <w:t>Зандараев</w:t>
      </w:r>
      <w:proofErr w:type="spellEnd"/>
      <w:r>
        <w:t xml:space="preserve"> Б.Б.</w:t>
      </w:r>
    </w:p>
    <w:p w:rsidR="009E3FF2" w:rsidRDefault="009E3FF2"/>
    <w:p w:rsidR="007A0175" w:rsidRDefault="007A0175"/>
    <w:p w:rsidR="007A0175" w:rsidRDefault="007A0175" w:rsidP="007A0175">
      <w:pPr>
        <w:jc w:val="right"/>
      </w:pPr>
      <w:r>
        <w:lastRenderedPageBreak/>
        <w:t>Приложение</w:t>
      </w:r>
      <w:r w:rsidR="003E43C9">
        <w:t xml:space="preserve"> </w:t>
      </w:r>
      <w:bookmarkStart w:id="0" w:name="_GoBack"/>
      <w:bookmarkEnd w:id="0"/>
    </w:p>
    <w:p w:rsidR="007A0175" w:rsidRDefault="007A0175" w:rsidP="007A0175">
      <w:pPr>
        <w:jc w:val="right"/>
      </w:pPr>
      <w:r>
        <w:t xml:space="preserve">                                                                                                        к приказу</w:t>
      </w:r>
    </w:p>
    <w:p w:rsidR="007A0175" w:rsidRDefault="007A0175"/>
    <w:p w:rsidR="007A0175" w:rsidRDefault="007A0175"/>
    <w:p w:rsidR="007A0175" w:rsidRPr="00CA4E85" w:rsidRDefault="007A0175" w:rsidP="007A0175">
      <w:pPr>
        <w:jc w:val="center"/>
        <w:rPr>
          <w:sz w:val="32"/>
          <w:szCs w:val="32"/>
        </w:rPr>
      </w:pPr>
      <w:r w:rsidRPr="00CA4E85">
        <w:rPr>
          <w:sz w:val="32"/>
          <w:szCs w:val="32"/>
        </w:rPr>
        <w:t xml:space="preserve">Положение </w:t>
      </w:r>
    </w:p>
    <w:p w:rsidR="007A0175" w:rsidRDefault="007A0175" w:rsidP="00CA4E85">
      <w:pPr>
        <w:jc w:val="center"/>
      </w:pPr>
      <w:r>
        <w:t>о наставничестве</w:t>
      </w:r>
      <w:r w:rsidR="00CA4E85">
        <w:t xml:space="preserve"> </w:t>
      </w:r>
      <w:r>
        <w:t xml:space="preserve">в </w:t>
      </w:r>
      <w:r w:rsidR="00CA4E85">
        <w:t>Г</w:t>
      </w:r>
      <w:r>
        <w:t>осударственном автономном</w:t>
      </w:r>
      <w:r w:rsidRPr="00460E37">
        <w:t xml:space="preserve"> </w:t>
      </w:r>
      <w:r>
        <w:t xml:space="preserve">профессиональном образовательном учреждении </w:t>
      </w:r>
      <w:proofErr w:type="gramStart"/>
      <w:r>
        <w:t>« Агинский</w:t>
      </w:r>
      <w:proofErr w:type="gramEnd"/>
      <w:r>
        <w:t xml:space="preserve"> педагогический колледж имени Базара </w:t>
      </w:r>
      <w:proofErr w:type="spellStart"/>
      <w:r>
        <w:t>Ринчино</w:t>
      </w:r>
      <w:proofErr w:type="spellEnd"/>
    </w:p>
    <w:p w:rsidR="007A0175" w:rsidRDefault="007A0175"/>
    <w:p w:rsidR="007A0175" w:rsidRDefault="007A0175"/>
    <w:p w:rsidR="00CA4E85" w:rsidRPr="00D504C3" w:rsidRDefault="00CA4E85" w:rsidP="007A0175">
      <w:pPr>
        <w:rPr>
          <w:b/>
        </w:rPr>
      </w:pPr>
      <w:r w:rsidRPr="00D504C3">
        <w:rPr>
          <w:b/>
        </w:rPr>
        <w:t xml:space="preserve"> </w:t>
      </w:r>
      <w:r w:rsidR="007A0175" w:rsidRPr="00D504C3">
        <w:rPr>
          <w:b/>
        </w:rPr>
        <w:t>1.</w:t>
      </w:r>
      <w:r w:rsidRPr="00D504C3">
        <w:rPr>
          <w:b/>
        </w:rPr>
        <w:t>Общие положения</w:t>
      </w:r>
    </w:p>
    <w:p w:rsidR="007A0175" w:rsidRDefault="007A0175" w:rsidP="00CA4E85">
      <w:pPr>
        <w:spacing w:line="360" w:lineRule="auto"/>
        <w:jc w:val="both"/>
      </w:pPr>
      <w:r>
        <w:t>1. Положение о наставничестве (далее - Положение) определяет цели,</w:t>
      </w:r>
    </w:p>
    <w:p w:rsidR="00CA4E85" w:rsidRDefault="007A0175" w:rsidP="00CA4E85">
      <w:pPr>
        <w:spacing w:line="360" w:lineRule="auto"/>
        <w:jc w:val="both"/>
      </w:pPr>
      <w:r>
        <w:t xml:space="preserve">задачи, направления и организацию наставнической деятельности в </w:t>
      </w:r>
      <w:r w:rsidR="00CA4E85">
        <w:t>Государственном автономном</w:t>
      </w:r>
      <w:r w:rsidR="00CA4E85" w:rsidRPr="00460E37">
        <w:t xml:space="preserve"> </w:t>
      </w:r>
      <w:r w:rsidR="00CA4E85">
        <w:t xml:space="preserve">профессиональном образовательном учреждении </w:t>
      </w:r>
      <w:r w:rsidR="00D504C3">
        <w:t>«</w:t>
      </w:r>
      <w:r w:rsidR="00CA4E85">
        <w:t xml:space="preserve">Агинский педагогический колледж имени Базара </w:t>
      </w:r>
      <w:proofErr w:type="spellStart"/>
      <w:r w:rsidR="00CA4E85">
        <w:t>Ринчино</w:t>
      </w:r>
      <w:proofErr w:type="spellEnd"/>
      <w:r w:rsidR="00CA4E85">
        <w:t xml:space="preserve"> </w:t>
      </w:r>
    </w:p>
    <w:p w:rsidR="007A0175" w:rsidRDefault="007A0175" w:rsidP="00CA4E85">
      <w:pPr>
        <w:spacing w:line="360" w:lineRule="auto"/>
        <w:jc w:val="both"/>
      </w:pPr>
      <w:r>
        <w:t>(далее - колледж).</w:t>
      </w:r>
    </w:p>
    <w:p w:rsidR="007A0175" w:rsidRDefault="007A0175" w:rsidP="00CA4E85">
      <w:pPr>
        <w:spacing w:line="360" w:lineRule="auto"/>
        <w:jc w:val="both"/>
      </w:pPr>
      <w:r>
        <w:t>1.2. Положение разработано в соотве</w:t>
      </w:r>
      <w:r w:rsidR="00CA4E85">
        <w:t>тствии со следующими нормативно-</w:t>
      </w:r>
      <w:r>
        <w:t>правовыми документами и методическими рекомендациями:</w:t>
      </w:r>
    </w:p>
    <w:p w:rsidR="007A0175" w:rsidRDefault="007A0175" w:rsidP="00CA4E85">
      <w:pPr>
        <w:spacing w:line="360" w:lineRule="auto"/>
        <w:jc w:val="both"/>
      </w:pPr>
      <w:r>
        <w:t>- Федеральный закон от 29.12.2012 №273-ФЗ «Об образовании в</w:t>
      </w:r>
    </w:p>
    <w:p w:rsidR="007A0175" w:rsidRDefault="007A0175" w:rsidP="00CA4E85">
      <w:pPr>
        <w:spacing w:line="360" w:lineRule="auto"/>
        <w:jc w:val="both"/>
      </w:pPr>
      <w:r>
        <w:t>Российской Федерации» (с последующими изменениями);</w:t>
      </w:r>
    </w:p>
    <w:p w:rsidR="007A0175" w:rsidRDefault="007A0175" w:rsidP="00CA4E85">
      <w:pPr>
        <w:spacing w:line="360" w:lineRule="auto"/>
        <w:jc w:val="both"/>
      </w:pPr>
      <w:r>
        <w:t>- Указ Президента РФ от 07.05.2018 №204 «О национальных целях и</w:t>
      </w:r>
    </w:p>
    <w:p w:rsidR="007A0175" w:rsidRDefault="007A0175" w:rsidP="00CA4E85">
      <w:pPr>
        <w:spacing w:line="360" w:lineRule="auto"/>
        <w:jc w:val="both"/>
      </w:pPr>
      <w:r>
        <w:t>стратегических задачах развития Российской Федерации на период до 2024 года»;</w:t>
      </w:r>
    </w:p>
    <w:p w:rsidR="007A0175" w:rsidRDefault="007A0175" w:rsidP="00CA4E85">
      <w:pPr>
        <w:spacing w:line="360" w:lineRule="auto"/>
        <w:jc w:val="both"/>
      </w:pPr>
      <w:r>
        <w:t>- паспортом национального проекта «Образование», утвержденным</w:t>
      </w:r>
    </w:p>
    <w:p w:rsidR="007A0175" w:rsidRDefault="007A0175" w:rsidP="00CA4E85">
      <w:pPr>
        <w:spacing w:line="360" w:lineRule="auto"/>
        <w:jc w:val="both"/>
      </w:pPr>
      <w:r>
        <w:t>президиумом Совета при Президенте Российской Федерации по стратегическому</w:t>
      </w:r>
    </w:p>
    <w:p w:rsidR="007A0175" w:rsidRDefault="007A0175" w:rsidP="00CA4E85">
      <w:pPr>
        <w:spacing w:line="360" w:lineRule="auto"/>
        <w:jc w:val="both"/>
      </w:pPr>
      <w:r>
        <w:t>развитию и национальным проектам (протокол от 24.12.2018 №16);</w:t>
      </w:r>
    </w:p>
    <w:p w:rsidR="007A0175" w:rsidRDefault="007A0175" w:rsidP="00CA4E85">
      <w:pPr>
        <w:spacing w:line="360" w:lineRule="auto"/>
        <w:jc w:val="both"/>
      </w:pPr>
      <w:r>
        <w:lastRenderedPageBreak/>
        <w:t>- распоряжением Правительства РФ от 31.12.2019 №3273-р «Об</w:t>
      </w:r>
    </w:p>
    <w:p w:rsidR="007A0175" w:rsidRDefault="007A0175" w:rsidP="00CA4E85">
      <w:pPr>
        <w:spacing w:line="360" w:lineRule="auto"/>
        <w:jc w:val="both"/>
      </w:pPr>
      <w:r>
        <w:t>утверждении основных принципов национальной системы профессионального</w:t>
      </w:r>
      <w:r w:rsidR="00CA4E85">
        <w:t xml:space="preserve"> </w:t>
      </w:r>
      <w:r>
        <w:t>роста педагогических работников РФ, включая национальную систему</w:t>
      </w:r>
    </w:p>
    <w:p w:rsidR="007A0175" w:rsidRDefault="007A0175" w:rsidP="00CA4E85">
      <w:pPr>
        <w:spacing w:line="360" w:lineRule="auto"/>
        <w:jc w:val="both"/>
      </w:pPr>
      <w:r>
        <w:t>учительского роста»;</w:t>
      </w:r>
    </w:p>
    <w:p w:rsidR="007A0175" w:rsidRDefault="007A0175" w:rsidP="00CA4E85">
      <w:pPr>
        <w:spacing w:line="360" w:lineRule="auto"/>
        <w:jc w:val="both"/>
      </w:pPr>
      <w:r>
        <w:t>- распоряжением Правительства Российской Федерации от 29.05.2015</w:t>
      </w:r>
    </w:p>
    <w:p w:rsidR="007A0175" w:rsidRDefault="007A0175" w:rsidP="00CA4E85">
      <w:pPr>
        <w:spacing w:line="360" w:lineRule="auto"/>
        <w:jc w:val="both"/>
      </w:pPr>
      <w:r>
        <w:t>№996-р «Об утверждении Стратегии развития воспитания в Российской</w:t>
      </w:r>
    </w:p>
    <w:p w:rsidR="007A0175" w:rsidRDefault="007A0175" w:rsidP="00CA4E85">
      <w:pPr>
        <w:spacing w:line="360" w:lineRule="auto"/>
        <w:jc w:val="both"/>
      </w:pPr>
      <w:r>
        <w:t>Федерации на период до 2025 года»;</w:t>
      </w:r>
    </w:p>
    <w:p w:rsidR="007A0175" w:rsidRDefault="007A0175" w:rsidP="00CA4E85">
      <w:pPr>
        <w:spacing w:line="360" w:lineRule="auto"/>
        <w:jc w:val="both"/>
      </w:pPr>
      <w:r>
        <w:t xml:space="preserve">- распоряжением </w:t>
      </w:r>
      <w:proofErr w:type="spellStart"/>
      <w:r>
        <w:t>Минпросвещения</w:t>
      </w:r>
      <w:proofErr w:type="spellEnd"/>
      <w:r>
        <w:t xml:space="preserve"> Российской Федерации от</w:t>
      </w:r>
    </w:p>
    <w:p w:rsidR="007A0175" w:rsidRDefault="007A0175" w:rsidP="00CA4E85">
      <w:pPr>
        <w:spacing w:line="360" w:lineRule="auto"/>
        <w:jc w:val="both"/>
      </w:pPr>
      <w:r>
        <w:t>25.12.2019 №Р-145 «Об утверждении методологии (целевой модели)</w:t>
      </w:r>
    </w:p>
    <w:p w:rsidR="007A0175" w:rsidRDefault="007A0175" w:rsidP="00CA4E85">
      <w:pPr>
        <w:spacing w:line="360" w:lineRule="auto"/>
        <w:jc w:val="both"/>
      </w:pPr>
      <w:r>
        <w:t>наставничества обучающихся для организаций, осуществляющих</w:t>
      </w:r>
    </w:p>
    <w:p w:rsidR="007A0175" w:rsidRDefault="007A0175" w:rsidP="00CA4E85">
      <w:pPr>
        <w:spacing w:line="360" w:lineRule="auto"/>
        <w:jc w:val="both"/>
      </w:pPr>
      <w:r>
        <w:t>образовательную деятельность по общеобразовательным, дополнительным</w:t>
      </w:r>
    </w:p>
    <w:p w:rsidR="007A0175" w:rsidRDefault="007A0175" w:rsidP="00CA4E85">
      <w:pPr>
        <w:spacing w:line="360" w:lineRule="auto"/>
        <w:jc w:val="both"/>
      </w:pPr>
      <w:r>
        <w:t>общеобразовательным и программам среднего профессионального образования, в</w:t>
      </w:r>
    </w:p>
    <w:p w:rsidR="007A0175" w:rsidRDefault="007A0175" w:rsidP="00CA4E85">
      <w:pPr>
        <w:spacing w:line="360" w:lineRule="auto"/>
        <w:jc w:val="both"/>
      </w:pPr>
      <w:r>
        <w:t>том числе с применением лучших практик об</w:t>
      </w:r>
      <w:r w:rsidR="00A71197">
        <w:t>мена опытом между обучающимися».</w:t>
      </w:r>
    </w:p>
    <w:p w:rsidR="00D504C3" w:rsidRDefault="00D504C3" w:rsidP="00CA4E85">
      <w:pPr>
        <w:spacing w:line="360" w:lineRule="auto"/>
        <w:jc w:val="both"/>
      </w:pPr>
      <w:proofErr w:type="gramStart"/>
      <w:r>
        <w:t>( далее</w:t>
      </w:r>
      <w:proofErr w:type="gramEnd"/>
      <w:r>
        <w:t xml:space="preserve"> документы по </w:t>
      </w:r>
      <w:proofErr w:type="spellStart"/>
      <w:r>
        <w:t>Забкраю</w:t>
      </w:r>
      <w:proofErr w:type="spellEnd"/>
      <w:r>
        <w:t>)</w:t>
      </w:r>
    </w:p>
    <w:p w:rsidR="00A71197" w:rsidRDefault="00A71197" w:rsidP="00A71197">
      <w:pPr>
        <w:spacing w:line="360" w:lineRule="auto"/>
        <w:jc w:val="both"/>
      </w:pPr>
      <w:r>
        <w:t xml:space="preserve">1.3. В настоящем Положении используются следующие понятия: Наставничество - одна из форм педагогической деятельности, направленная на передачу опыта, знаний, формирование необходимых профессиональных компетенций и развитие личностных качеств (общих компетенций) наставляемого в процессе их совместной деятельности с наставником. </w:t>
      </w:r>
    </w:p>
    <w:p w:rsidR="00A71197" w:rsidRDefault="00A71197" w:rsidP="00A71197">
      <w:pPr>
        <w:spacing w:line="360" w:lineRule="auto"/>
        <w:jc w:val="both"/>
      </w:pPr>
      <w:r>
        <w:t xml:space="preserve">Форма наставничества - способ реализации целевой модели через организацию работы наставнической пары или группы, участники которой </w:t>
      </w:r>
      <w:r>
        <w:lastRenderedPageBreak/>
        <w:t xml:space="preserve">находятся в заданной обстоятельствами ролевой ситуации, определяемой основной деятельностью и позицией участников. </w:t>
      </w:r>
    </w:p>
    <w:p w:rsidR="00A71197" w:rsidRDefault="00A71197" w:rsidP="00A71197">
      <w:pPr>
        <w:spacing w:line="360" w:lineRule="auto"/>
        <w:jc w:val="both"/>
      </w:pPr>
      <w:r>
        <w:t>Программа наставничества - комплекс мероприятий, направленный на организацию взаимоотношений наставника и на</w:t>
      </w:r>
    </w:p>
    <w:p w:rsidR="00A71197" w:rsidRDefault="00A71197" w:rsidP="00A71197">
      <w:pPr>
        <w:spacing w:line="360" w:lineRule="auto"/>
        <w:jc w:val="both"/>
      </w:pPr>
      <w: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</w:t>
      </w:r>
    </w:p>
    <w:p w:rsidR="00A71197" w:rsidRDefault="00A71197" w:rsidP="00A71197">
      <w:pPr>
        <w:spacing w:line="360" w:lineRule="auto"/>
        <w:jc w:val="both"/>
      </w:pPr>
      <w: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компетентный и готовый поделиться опытом и навыками, необходимыми для стимуляции и поддержки </w:t>
      </w:r>
      <w:proofErr w:type="spellStart"/>
      <w:r>
        <w:t>процес</w:t>
      </w:r>
      <w:proofErr w:type="spellEnd"/>
    </w:p>
    <w:p w:rsidR="00A71197" w:rsidRDefault="00A71197" w:rsidP="00A71197">
      <w:pPr>
        <w:spacing w:line="360" w:lineRule="auto"/>
        <w:jc w:val="both"/>
      </w:pPr>
      <w:r>
        <w:t xml:space="preserve">Наставниками могут быть обучающиеся колледжа, представители сообществ выпускников колледжа, родители обучающихся (родитель не может быть наставником для своего ребенка в рамках данной целевой модели), педагогические работники колледжа, сотрудники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наставничества. </w:t>
      </w:r>
    </w:p>
    <w:p w:rsidR="00A71197" w:rsidRDefault="00A71197" w:rsidP="00A71197">
      <w:pPr>
        <w:spacing w:line="360" w:lineRule="auto"/>
        <w:jc w:val="both"/>
      </w:pPr>
      <w:r>
        <w:t xml:space="preserve">Куратор - заместитель директора, руководитель структурного подразделения образовательной организации, который осуществляет контроль за реализацией программ наставничества. </w:t>
      </w:r>
    </w:p>
    <w:p w:rsidR="00A71197" w:rsidRDefault="00A71197" w:rsidP="00A71197">
      <w:pPr>
        <w:spacing w:line="360" w:lineRule="auto"/>
        <w:jc w:val="both"/>
      </w:pPr>
      <w:r>
        <w:t xml:space="preserve">Руководитель программы наставничества - руководитель структурного подразделения, педагогический работник образовательной организации, который отвечает за разработку и реализацию программ наставничества. 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A71197" w:rsidRDefault="00A71197" w:rsidP="00A71197">
      <w:pPr>
        <w:spacing w:line="360" w:lineRule="auto"/>
        <w:jc w:val="both"/>
      </w:pPr>
      <w:r>
        <w:lastRenderedPageBreak/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</w:t>
      </w:r>
      <w:r w:rsidR="00BD06EB">
        <w:t xml:space="preserve">ия наставника </w:t>
      </w:r>
      <w:r>
        <w:t>и наставляемого.</w:t>
      </w:r>
    </w:p>
    <w:p w:rsidR="001316CB" w:rsidRDefault="001316CB" w:rsidP="001316CB">
      <w:pPr>
        <w:spacing w:line="360" w:lineRule="auto"/>
        <w:jc w:val="both"/>
      </w:pPr>
      <w:r>
        <w:t xml:space="preserve">1.4. Направления наставничества в колледже: </w:t>
      </w:r>
    </w:p>
    <w:p w:rsidR="001316CB" w:rsidRDefault="001316CB" w:rsidP="001316CB">
      <w:pPr>
        <w:spacing w:line="360" w:lineRule="auto"/>
        <w:jc w:val="both"/>
      </w:pPr>
      <w:r>
        <w:t xml:space="preserve">Учебно-профессиональное наставничество: наставничество в колледже для обучающихся с особыми образовательными потребностями в период учебной деятельности или интенсивной подготовки к олимпиадам; </w:t>
      </w:r>
    </w:p>
    <w:p w:rsidR="001316CB" w:rsidRDefault="001316CB" w:rsidP="001316CB">
      <w:pPr>
        <w:spacing w:line="360" w:lineRule="auto"/>
        <w:jc w:val="both"/>
      </w:pPr>
      <w:r>
        <w:t xml:space="preserve">Учебно-профессиональное наставничество на практике: наставничество в период прохождения обучающимся практики в образовательных организациях в целях развития профессиональных компетенций обучающихся, или интенсивной подготовки к профессиональным конкурсам, чемпионатам; </w:t>
      </w:r>
    </w:p>
    <w:p w:rsidR="001316CB" w:rsidRDefault="001316CB" w:rsidP="001316CB">
      <w:pPr>
        <w:spacing w:line="360" w:lineRule="auto"/>
        <w:jc w:val="both"/>
      </w:pPr>
      <w:r>
        <w:t>Социокультурное наставничество: наставничество, осуществляемое, как правило, во внеурочной деятельности в целях развития общих компетенций обучающихся в соответствии с требованиями ФГОС СПО, а также выявление и развитие талантов и способностей обучающихся к творчеству, социальнообщественной деятельности, спортивным достижениям; Индивидуально-профилактическое наставничество: наставничество 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</w:t>
      </w:r>
      <w:r w:rsidR="00577F28">
        <w:t>» (состоящие на учете в КДН</w:t>
      </w:r>
      <w:r>
        <w:t>, внутреннем профилактическом учете в колледже и т.д.).</w:t>
      </w:r>
    </w:p>
    <w:p w:rsidR="001316CB" w:rsidRDefault="001316CB" w:rsidP="001316CB">
      <w:pPr>
        <w:spacing w:line="360" w:lineRule="auto"/>
        <w:jc w:val="both"/>
      </w:pPr>
      <w:r>
        <w:t xml:space="preserve">Психолого-педагогическое сопровождение деятельности молодого специалиста: наставничество, в процессе которого обеспечивается профессиональное становление, развитие и адаптация к условиям образовательной организации, качественному исполнению должностных </w:t>
      </w:r>
      <w:r>
        <w:lastRenderedPageBreak/>
        <w:t xml:space="preserve">обязанностей молодых специалистов или вновь принятых в колледж преподавателей. </w:t>
      </w:r>
    </w:p>
    <w:p w:rsidR="001316CB" w:rsidRDefault="001316CB" w:rsidP="001316CB">
      <w:pPr>
        <w:spacing w:line="360" w:lineRule="auto"/>
        <w:jc w:val="both"/>
      </w:pPr>
      <w:r>
        <w:t xml:space="preserve">1.5. Наставничество как вид деятельности предусматривает систематическую индивидуальную и (или) групповую (командную) работу. При командной работе наставничество распространяется на группу наставляемых. </w:t>
      </w:r>
    </w:p>
    <w:p w:rsidR="001316CB" w:rsidRDefault="001316CB" w:rsidP="001316CB">
      <w:pPr>
        <w:spacing w:line="360" w:lineRule="auto"/>
        <w:jc w:val="both"/>
      </w:pPr>
      <w:r>
        <w:t xml:space="preserve">1.6. Наставничество может быть прямое (непосредственный контакт с наставляемым, общение с ним не только в учебное время, но и в неформальной обстановке) и опосредованное (когда оно проявляется только формально, путем советов, рекомендаций, но личные контакты сводятся к минимуму, а также влияние на его окружающую среду). </w:t>
      </w:r>
    </w:p>
    <w:p w:rsidR="001316CB" w:rsidRDefault="001316CB" w:rsidP="001316CB">
      <w:pPr>
        <w:spacing w:line="360" w:lineRule="auto"/>
        <w:jc w:val="both"/>
      </w:pPr>
      <w:r>
        <w:t xml:space="preserve">1.7. Принципы наставничества: </w:t>
      </w:r>
    </w:p>
    <w:p w:rsidR="00B24F52" w:rsidRDefault="001316CB" w:rsidP="001316CB">
      <w:pPr>
        <w:spacing w:line="360" w:lineRule="auto"/>
        <w:jc w:val="both"/>
      </w:pPr>
      <w:r>
        <w:t xml:space="preserve">- принцип научности (предполагает применение научно обоснованных и проверенных технологий в области наставничества); </w:t>
      </w:r>
    </w:p>
    <w:p w:rsidR="001316CB" w:rsidRDefault="001316CB" w:rsidP="001316CB">
      <w:pPr>
        <w:spacing w:line="360" w:lineRule="auto"/>
        <w:jc w:val="both"/>
      </w:pPr>
      <w:r>
        <w:t xml:space="preserve">- принцип системности (предполагает разработку и реализацию программы наставничества с максимальным охватом всех необходимых компонентов); </w:t>
      </w:r>
    </w:p>
    <w:p w:rsidR="00B24F52" w:rsidRDefault="001316CB" w:rsidP="001316CB">
      <w:pPr>
        <w:spacing w:line="360" w:lineRule="auto"/>
        <w:jc w:val="both"/>
      </w:pPr>
      <w:r>
        <w:t xml:space="preserve">- принцип стратегической целостности (определяет необходимость единой целостной стратегии реализации программы наставничества); </w:t>
      </w:r>
    </w:p>
    <w:p w:rsidR="001316CB" w:rsidRDefault="001316CB" w:rsidP="001316CB">
      <w:pPr>
        <w:spacing w:line="360" w:lineRule="auto"/>
        <w:jc w:val="both"/>
      </w:pPr>
      <w:r>
        <w:t>- принцип легитимности (требует соответствия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6F3FC5" w:rsidRDefault="006F3FC5" w:rsidP="00CA4E85">
      <w:pPr>
        <w:spacing w:line="360" w:lineRule="auto"/>
        <w:jc w:val="both"/>
      </w:pPr>
      <w:r>
        <w:t xml:space="preserve">- принцип обеспечения суверенных прав личности (предполагает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путем); </w:t>
      </w:r>
    </w:p>
    <w:p w:rsidR="006F3FC5" w:rsidRDefault="006F3FC5" w:rsidP="00CA4E85">
      <w:pPr>
        <w:spacing w:line="360" w:lineRule="auto"/>
        <w:jc w:val="both"/>
      </w:pPr>
      <w:r>
        <w:t xml:space="preserve">- принцип </w:t>
      </w:r>
      <w:proofErr w:type="spellStart"/>
      <w:r>
        <w:t>аксиологичности</w:t>
      </w:r>
      <w:proofErr w:type="spellEnd"/>
      <w:r>
        <w:t xml:space="preserve"> (подразумевает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ценностей);</w:t>
      </w:r>
    </w:p>
    <w:p w:rsidR="006F3FC5" w:rsidRDefault="006F3FC5" w:rsidP="00CA4E85">
      <w:pPr>
        <w:spacing w:line="360" w:lineRule="auto"/>
        <w:jc w:val="both"/>
      </w:pPr>
      <w:r>
        <w:lastRenderedPageBreak/>
        <w:t xml:space="preserve">- принцип продвижения благополучия и безопасности подростка (принцип «не навреди») (предполагает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наставника, или программы не могут перекрыть интересы наставляемого); </w:t>
      </w:r>
    </w:p>
    <w:p w:rsidR="006F3FC5" w:rsidRDefault="006F3FC5" w:rsidP="00CA4E85">
      <w:pPr>
        <w:spacing w:line="360" w:lineRule="auto"/>
        <w:jc w:val="both"/>
      </w:pPr>
      <w:r>
        <w:t xml:space="preserve">- принцип личной ответственности (предполагает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опыта); </w:t>
      </w:r>
    </w:p>
    <w:p w:rsidR="006F3FC5" w:rsidRDefault="006F3FC5" w:rsidP="00CA4E85">
      <w:pPr>
        <w:spacing w:line="360" w:lineRule="auto"/>
        <w:jc w:val="both"/>
      </w:pPr>
      <w:r>
        <w:t xml:space="preserve"> 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 (предполагает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личности);</w:t>
      </w:r>
    </w:p>
    <w:p w:rsidR="006F3FC5" w:rsidRPr="006F3FC5" w:rsidRDefault="006F3FC5" w:rsidP="00CA4E85">
      <w:pPr>
        <w:spacing w:line="360" w:lineRule="auto"/>
        <w:jc w:val="both"/>
        <w:rPr>
          <w:b/>
        </w:rPr>
      </w:pPr>
      <w:r>
        <w:t xml:space="preserve">- принцип равенства (признает, что программа наставничества реализуется людьми, имеющими разные гендерные, культурные, национальные, </w:t>
      </w:r>
      <w:r w:rsidRPr="006F3FC5">
        <w:t>религиозные и другие особенности).</w:t>
      </w:r>
      <w:r w:rsidRPr="006F3FC5">
        <w:rPr>
          <w:b/>
        </w:rPr>
        <w:t xml:space="preserve"> </w:t>
      </w:r>
    </w:p>
    <w:p w:rsidR="006F3FC5" w:rsidRPr="006F3FC5" w:rsidRDefault="006F3FC5" w:rsidP="00CA4E85">
      <w:pPr>
        <w:spacing w:line="360" w:lineRule="auto"/>
        <w:jc w:val="both"/>
        <w:rPr>
          <w:b/>
        </w:rPr>
      </w:pPr>
      <w:r w:rsidRPr="006F3FC5">
        <w:rPr>
          <w:b/>
        </w:rPr>
        <w:t xml:space="preserve">2.Цели и задачи наставничества </w:t>
      </w:r>
    </w:p>
    <w:p w:rsidR="006F3FC5" w:rsidRDefault="006F3FC5" w:rsidP="00CA4E85">
      <w:pPr>
        <w:spacing w:line="360" w:lineRule="auto"/>
        <w:jc w:val="both"/>
      </w:pPr>
      <w:r>
        <w:t xml:space="preserve">2.1. Целью реализации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разных уровней образования и молодых специалистов. </w:t>
      </w:r>
    </w:p>
    <w:p w:rsidR="006F3FC5" w:rsidRDefault="006F3FC5" w:rsidP="00CA4E85">
      <w:pPr>
        <w:spacing w:line="360" w:lineRule="auto"/>
        <w:jc w:val="both"/>
      </w:pPr>
      <w:r>
        <w:t xml:space="preserve">2.2. Задачи наставничества: </w:t>
      </w:r>
    </w:p>
    <w:p w:rsidR="00A24CD2" w:rsidRDefault="006F3FC5" w:rsidP="00A24CD2">
      <w:pPr>
        <w:spacing w:line="360" w:lineRule="auto"/>
        <w:jc w:val="both"/>
      </w:pPr>
      <w:r>
        <w:lastRenderedPageBreak/>
        <w:t xml:space="preserve">- формирование и развитие общих и профессиональных компетенций у обучающихся; - развитие профессионально-значимых качеств личности наставляемого; - ускорение процесса профессионального становления наставляемого, развитие его способности самостоятельно, качественно и ответственно выполнять возложенные функциональные обязанности; - сокращение сроков адаптации к условиям осуществления образовательной, профессиональной деятельности; </w:t>
      </w:r>
    </w:p>
    <w:p w:rsidR="00A24CD2" w:rsidRDefault="006F3FC5" w:rsidP="00A24CD2">
      <w:pPr>
        <w:spacing w:line="360" w:lineRule="auto"/>
        <w:jc w:val="both"/>
      </w:pPr>
      <w:r>
        <w:t>- обеспечение взаимосвязи и преемственности профессионально</w:t>
      </w:r>
      <w:r w:rsidR="008C3626">
        <w:t>й</w:t>
      </w:r>
      <w:r w:rsidR="00A24CD2">
        <w:t xml:space="preserve"> деятельности разных поколений сотрудников и обучающихся; </w:t>
      </w:r>
    </w:p>
    <w:p w:rsidR="00A24CD2" w:rsidRDefault="00A24CD2" w:rsidP="00A24CD2">
      <w:pPr>
        <w:spacing w:line="360" w:lineRule="auto"/>
        <w:jc w:val="both"/>
      </w:pPr>
      <w:r>
        <w:t xml:space="preserve">- повышение мотивации обучающихся к трудоустройству, закреплению в образовательных организациях по окончании обучения; </w:t>
      </w:r>
    </w:p>
    <w:p w:rsidR="00A24CD2" w:rsidRDefault="00A24CD2" w:rsidP="00A24CD2">
      <w:pPr>
        <w:spacing w:line="360" w:lineRule="auto"/>
        <w:jc w:val="both"/>
      </w:pPr>
      <w:r>
        <w:t xml:space="preserve">- подготовка обучающихся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A24CD2" w:rsidRDefault="00A24CD2" w:rsidP="00A24CD2">
      <w:pPr>
        <w:spacing w:line="360" w:lineRule="auto"/>
        <w:jc w:val="both"/>
      </w:pPr>
      <w:r>
        <w:t>- раскрытие личностного, творческого, профессионального потенциала каждого обучающегося, формирование и реализация индивидуальной образовательной траектории;</w:t>
      </w:r>
    </w:p>
    <w:p w:rsidR="00A24CD2" w:rsidRDefault="00A24CD2" w:rsidP="00A24CD2">
      <w:pPr>
        <w:spacing w:line="360" w:lineRule="auto"/>
        <w:jc w:val="both"/>
      </w:pPr>
      <w:r>
        <w:t>- создание психологической комфортной среды для развития и повышения квалификации педагогических работников, увеличение числа закрепившихся в профессии педагогических кадров;</w:t>
      </w:r>
    </w:p>
    <w:p w:rsidR="00A24CD2" w:rsidRDefault="00A24CD2" w:rsidP="00A24CD2">
      <w:pPr>
        <w:spacing w:line="360" w:lineRule="auto"/>
        <w:jc w:val="both"/>
      </w:pPr>
      <w:r>
        <w:t xml:space="preserve"> -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</w:t>
      </w:r>
    </w:p>
    <w:p w:rsidR="00A24CD2" w:rsidRDefault="00A24CD2" w:rsidP="00A24CD2">
      <w:pPr>
        <w:spacing w:line="360" w:lineRule="auto"/>
        <w:jc w:val="both"/>
      </w:pPr>
      <w:r>
        <w:t xml:space="preserve">- формирование открытого и эффективного сообщества образовательных организаций на основе доверительных и партнерских отношений. </w:t>
      </w:r>
    </w:p>
    <w:p w:rsidR="00A24CD2" w:rsidRPr="00A24CD2" w:rsidRDefault="00A24CD2" w:rsidP="00A24CD2">
      <w:pPr>
        <w:spacing w:line="360" w:lineRule="auto"/>
        <w:jc w:val="both"/>
        <w:rPr>
          <w:b/>
        </w:rPr>
      </w:pPr>
      <w:r w:rsidRPr="00A24CD2">
        <w:rPr>
          <w:b/>
        </w:rPr>
        <w:t>3.Формы наставничества</w:t>
      </w:r>
    </w:p>
    <w:p w:rsidR="00392355" w:rsidRDefault="00A24CD2" w:rsidP="00A24CD2">
      <w:pPr>
        <w:spacing w:line="360" w:lineRule="auto"/>
        <w:jc w:val="both"/>
      </w:pPr>
      <w:r>
        <w:lastRenderedPageBreak/>
        <w:t>3.1. Форма наставничества -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В числе форм наставничества, реализуемых в колледже, можно выделить следующие:</w:t>
      </w:r>
    </w:p>
    <w:p w:rsidR="00392355" w:rsidRDefault="00A24CD2" w:rsidP="00A24CD2">
      <w:pPr>
        <w:spacing w:line="360" w:lineRule="auto"/>
        <w:jc w:val="both"/>
      </w:pPr>
      <w:r>
        <w:t xml:space="preserve"> «студент - студент»; </w:t>
      </w:r>
    </w:p>
    <w:p w:rsidR="00392355" w:rsidRDefault="00A24CD2" w:rsidP="00A24CD2">
      <w:pPr>
        <w:spacing w:line="360" w:lineRule="auto"/>
        <w:jc w:val="both"/>
      </w:pPr>
      <w:r>
        <w:t xml:space="preserve">преподаватель - преподаватель»; </w:t>
      </w:r>
    </w:p>
    <w:p w:rsidR="00392355" w:rsidRDefault="00A24CD2" w:rsidP="00A24CD2">
      <w:pPr>
        <w:spacing w:line="360" w:lineRule="auto"/>
        <w:jc w:val="both"/>
      </w:pPr>
      <w:r>
        <w:t xml:space="preserve">«преподаватель - студент»; </w:t>
      </w:r>
    </w:p>
    <w:p w:rsidR="00392355" w:rsidRDefault="00A24CD2" w:rsidP="00A24CD2">
      <w:pPr>
        <w:spacing w:line="360" w:lineRule="auto"/>
        <w:jc w:val="both"/>
      </w:pPr>
      <w:r>
        <w:t xml:space="preserve">«работодатель - студент»; </w:t>
      </w:r>
    </w:p>
    <w:p w:rsidR="00392355" w:rsidRDefault="00A24CD2" w:rsidP="00A24CD2">
      <w:pPr>
        <w:spacing w:line="360" w:lineRule="auto"/>
        <w:jc w:val="both"/>
      </w:pPr>
      <w:r>
        <w:t xml:space="preserve">«студент - ученик»; </w:t>
      </w:r>
    </w:p>
    <w:p w:rsidR="00392355" w:rsidRDefault="00A24CD2" w:rsidP="00A24CD2">
      <w:pPr>
        <w:spacing w:line="360" w:lineRule="auto"/>
        <w:jc w:val="both"/>
      </w:pPr>
      <w:r>
        <w:t xml:space="preserve">«преподаватель - ученик». </w:t>
      </w:r>
    </w:p>
    <w:p w:rsidR="00A24CD2" w:rsidRDefault="00A24CD2" w:rsidP="00A24CD2">
      <w:pPr>
        <w:spacing w:line="360" w:lineRule="auto"/>
        <w:jc w:val="both"/>
      </w:pPr>
      <w:r>
        <w:t xml:space="preserve">Каждая из указанных форм предполагает решение определенного круга задач и проблем с использованием единой методологии наставничества, частично скорректированной с учетом профессиональной деятельности и первоначальных ключевых запросов участников программы. </w:t>
      </w:r>
    </w:p>
    <w:p w:rsidR="00F27593" w:rsidRDefault="00A24CD2" w:rsidP="00A24CD2">
      <w:pPr>
        <w:spacing w:line="360" w:lineRule="auto"/>
        <w:jc w:val="both"/>
      </w:pPr>
      <w:r>
        <w:t>3.1.1. Форма наставничества «студент - студент»</w:t>
      </w:r>
      <w:r w:rsidR="002C3285">
        <w:t>.</w:t>
      </w:r>
      <w:r>
        <w:t xml:space="preserve"> Целью такой формы наставничества является разносторонняя поддержка обучающегося с образовательными дефицитами или социальными потребностями либо помощь в адаптации к новым условиям обучения. Основные задачи взаимодействия наставника с наставляемым: </w:t>
      </w:r>
    </w:p>
    <w:p w:rsidR="007A0175" w:rsidRDefault="00A24CD2" w:rsidP="00A24CD2">
      <w:pPr>
        <w:spacing w:line="360" w:lineRule="auto"/>
        <w:jc w:val="both"/>
      </w:pPr>
      <w:r>
        <w:t>- помощь в реализации лидерского потенциала; - улучшение образовательных, творческих или спортивных результатов;</w:t>
      </w:r>
    </w:p>
    <w:p w:rsidR="0025157B" w:rsidRDefault="00392355" w:rsidP="00F27593">
      <w:pPr>
        <w:spacing w:line="360" w:lineRule="auto"/>
        <w:jc w:val="both"/>
      </w:pPr>
      <w:r>
        <w:t xml:space="preserve">- оказание помощи в адаптации к новым условиям среды, создание комфортных условий и коммуникаций внутри образовательной организации; - формирование устойчивого сообщества обучающихся и выпускников. Результатом правильной организации работы наставников будет высокий уровень включенности наставляемых во все социальные, культурные и </w:t>
      </w:r>
      <w:r>
        <w:lastRenderedPageBreak/>
        <w:t xml:space="preserve">образовательные процессы колледжа, что окажет несомненное положительное влияние на эмоциональный фон в студенческом коллективе, общий статус колледжа. </w:t>
      </w:r>
    </w:p>
    <w:p w:rsidR="00377053" w:rsidRDefault="00377053" w:rsidP="00F27593">
      <w:pPr>
        <w:spacing w:line="360" w:lineRule="auto"/>
        <w:jc w:val="both"/>
      </w:pPr>
      <w:r>
        <w:t>Область применения.</w:t>
      </w:r>
    </w:p>
    <w:p w:rsidR="0025157B" w:rsidRDefault="00392355" w:rsidP="00F27593">
      <w:pPr>
        <w:spacing w:line="360" w:lineRule="auto"/>
        <w:jc w:val="both"/>
      </w:pPr>
      <w:r>
        <w:t>Взаимодействие наставника и наставляемого ведется ка</w:t>
      </w:r>
      <w:r w:rsidR="0025157B">
        <w:t xml:space="preserve">к в процессе обучения, так и </w:t>
      </w:r>
      <w:proofErr w:type="gramStart"/>
      <w:r w:rsidR="0025157B">
        <w:t>во  внеурочное</w:t>
      </w:r>
      <w:proofErr w:type="gramEnd"/>
      <w:r>
        <w:t xml:space="preserve"> время. Это и проектная деятельность, и совместное посещение или организация мероприятий, и совместное участие в конкурсах и олимпиадах профессионального мастерства, совместные походы на спортивные и культурные мероприятия, способствующие развитию чувства сопричастности, интеграции в сообщество. </w:t>
      </w:r>
    </w:p>
    <w:p w:rsidR="0025157B" w:rsidRDefault="00392355" w:rsidP="0025157B">
      <w:pPr>
        <w:spacing w:line="360" w:lineRule="auto"/>
        <w:jc w:val="both"/>
      </w:pPr>
      <w:r>
        <w:t>3.1.2. Форма наставничества «преподаватель-преподаватель»</w:t>
      </w:r>
      <w:r w:rsidR="0025157B">
        <w:t>.</w:t>
      </w:r>
      <w:r>
        <w:t xml:space="preserve"> Предполагает взаимодействие молодого специалиста (при опыте работы от 0 до 3 лет) или нового сотрудника, впервые принятого в </w:t>
      </w:r>
      <w:r w:rsidR="0025157B">
        <w:t xml:space="preserve">колледж </w:t>
      </w:r>
      <w:r>
        <w:t>с опытным преподавателем, оказывающим первому разностороннюю поддержку. Целью такой формы наставничества является успешное закрепление на рабочем месте молодого специалиста, повышение его профессионального потенциала, а также создание комфортной професси</w:t>
      </w:r>
      <w:r w:rsidR="00377053">
        <w:t>ональной среды внутри колледжа;</w:t>
      </w:r>
    </w:p>
    <w:p w:rsidR="0025157B" w:rsidRDefault="00392355" w:rsidP="0025157B">
      <w:pPr>
        <w:spacing w:line="360" w:lineRule="auto"/>
        <w:jc w:val="both"/>
      </w:pPr>
      <w:r>
        <w:t xml:space="preserve">- формирование потребности анализировать свою профессиональную деятельность; - развитие интереса к методике построения и организации результативного образовательного процесса; </w:t>
      </w:r>
    </w:p>
    <w:p w:rsidR="0025157B" w:rsidRDefault="00392355" w:rsidP="0025157B">
      <w:pPr>
        <w:spacing w:line="360" w:lineRule="auto"/>
        <w:jc w:val="both"/>
      </w:pPr>
      <w:r>
        <w:t xml:space="preserve">- ориентирование начинающего преподавателя на творческое использование передового педагогического опыта в своей деятельности; </w:t>
      </w:r>
    </w:p>
    <w:p w:rsidR="0025157B" w:rsidRDefault="00392355" w:rsidP="0025157B">
      <w:pPr>
        <w:spacing w:line="360" w:lineRule="auto"/>
        <w:jc w:val="both"/>
      </w:pPr>
      <w:r>
        <w:t xml:space="preserve">- привитие молодому специалисту интерес к педагогической деятельности в целях его закрепления в образовательной организации; </w:t>
      </w:r>
    </w:p>
    <w:p w:rsidR="00377053" w:rsidRDefault="00392355" w:rsidP="0025157B">
      <w:pPr>
        <w:spacing w:line="360" w:lineRule="auto"/>
        <w:jc w:val="both"/>
      </w:pPr>
      <w:r>
        <w:t xml:space="preserve">- профессиональное становление преподавателя; - обеспечение включенности в педагогическое сообщество колледжа.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</w:t>
      </w:r>
      <w:r>
        <w:lastRenderedPageBreak/>
        <w:t>организации, усиление уверенности в собственных силах и развитие личного, творческого и педагогического потенциала.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</w:t>
      </w:r>
      <w:r w:rsidR="0025157B">
        <w:t xml:space="preserve">о становления и развития </w:t>
      </w:r>
      <w:proofErr w:type="spellStart"/>
      <w:r w:rsidR="0025157B">
        <w:t>внутри</w:t>
      </w:r>
      <w:r>
        <w:t>образовательной</w:t>
      </w:r>
      <w:proofErr w:type="spellEnd"/>
      <w:r>
        <w:t xml:space="preserve"> организации и профессиональной деятельности в целом</w:t>
      </w:r>
      <w:r w:rsidR="00377053">
        <w:t xml:space="preserve">. </w:t>
      </w:r>
    </w:p>
    <w:p w:rsidR="00377053" w:rsidRDefault="00377053" w:rsidP="0025157B">
      <w:pPr>
        <w:spacing w:line="360" w:lineRule="auto"/>
        <w:jc w:val="both"/>
      </w:pPr>
      <w:r>
        <w:t>Форма наставничества «преподаватель - преподаватель» может быть использована как часть реализации программы повышения квалификации в организациях, осуществляющих деятельность по программам среднего профессионального образования. Отдельной возможностью реализации программы наставничества является организация и проведение обучающих и методических мероприятий: курсы, серии семинаров, школа молодого преподавателя, конкурсы, творческие мастерские, разработка методических пособий.</w:t>
      </w:r>
    </w:p>
    <w:p w:rsidR="00377053" w:rsidRDefault="00377053" w:rsidP="0025157B">
      <w:pPr>
        <w:spacing w:line="360" w:lineRule="auto"/>
        <w:jc w:val="both"/>
      </w:pPr>
      <w:r>
        <w:t xml:space="preserve"> 3.1.3. Форма наставничества «преподаватель - студент». Данная форма предполагает взаимодействие обучающегося и преподавателя колледжа, при котором наставник активизирует профессиональный и личностный потенциал студента, усиливает его мотивацию к самореализации. Целью такой формы наставничества является успешное формирование у обучающихся колледжа осознанного подхода к реализации личностного потенциала, развитие профессиональных компетенций. </w:t>
      </w:r>
    </w:p>
    <w:p w:rsidR="00377053" w:rsidRDefault="00377053" w:rsidP="0025157B">
      <w:pPr>
        <w:spacing w:line="360" w:lineRule="auto"/>
        <w:jc w:val="both"/>
      </w:pPr>
      <w:r>
        <w:t xml:space="preserve">Область применения. Передача наставником своих профессиональных знаний и практических компетенций через следующие механизмы: поиск и развитие инициатив студентов, стимулирование творческой и профессиональной активности в процессе обучения и участия в творческих мероприятиях (олимпиадах, конкурсах профессионального мастерства, чемпионатах </w:t>
      </w:r>
      <w:proofErr w:type="spellStart"/>
      <w:r>
        <w:t>Абилимпикс</w:t>
      </w:r>
      <w:proofErr w:type="spellEnd"/>
      <w:r>
        <w:t xml:space="preserve">, </w:t>
      </w:r>
      <w:proofErr w:type="spellStart"/>
      <w:r>
        <w:t>Ворлдскиллс</w:t>
      </w:r>
      <w:proofErr w:type="spellEnd"/>
      <w:r>
        <w:t xml:space="preserve">); практики наставничества обучающихся - победителей олимпиад, чемпионатов </w:t>
      </w:r>
      <w:proofErr w:type="spellStart"/>
      <w:r>
        <w:t>Абилимпикс</w:t>
      </w:r>
      <w:proofErr w:type="spellEnd"/>
      <w:r>
        <w:t xml:space="preserve">, </w:t>
      </w:r>
      <w:proofErr w:type="spellStart"/>
      <w:r>
        <w:t>Ворлдскиллс</w:t>
      </w:r>
      <w:proofErr w:type="spellEnd"/>
      <w:r>
        <w:t xml:space="preserve"> и т.д.</w:t>
      </w:r>
    </w:p>
    <w:p w:rsidR="00377053" w:rsidRDefault="00377053" w:rsidP="0025157B">
      <w:pPr>
        <w:spacing w:line="360" w:lineRule="auto"/>
        <w:jc w:val="both"/>
      </w:pPr>
      <w:r>
        <w:lastRenderedPageBreak/>
        <w:t xml:space="preserve"> 3.1.4. Форма наставничества «работодатель-студент». Данная форма предполагает создание эффективной системы взаимодействия организаций, осуществляющих деятельность по образовательным программам среднего профессионального образования с целью получения обучающимися актуальных знаний и навыков, необходимых для дальнейшей самореализации, профессиональной реализации и трудоустройства, а образовательным организациям - подготовленных и мотивированных специалистов. Целью такой формы наставничества является получение студентом (группой студентов) актуализированного профессионального опыта и развитие личностных качеств, необходимых для осознанного целеполагания, самоопределения и самореализации. </w:t>
      </w:r>
    </w:p>
    <w:p w:rsidR="00377053" w:rsidRDefault="00377053" w:rsidP="0025157B">
      <w:pPr>
        <w:spacing w:line="360" w:lineRule="auto"/>
        <w:jc w:val="both"/>
      </w:pPr>
      <w:r>
        <w:t>Основные задачи взаимодействия наставника с наставляемым:</w:t>
      </w:r>
    </w:p>
    <w:p w:rsidR="00377053" w:rsidRDefault="00377053" w:rsidP="0025157B">
      <w:pPr>
        <w:spacing w:line="360" w:lineRule="auto"/>
        <w:jc w:val="both"/>
      </w:pPr>
      <w:r>
        <w:t xml:space="preserve"> - помощь в раскрытии и оценке своего личного и профессионального потенциала;</w:t>
      </w:r>
    </w:p>
    <w:p w:rsidR="00377053" w:rsidRDefault="00377053" w:rsidP="0025157B">
      <w:pPr>
        <w:spacing w:line="360" w:lineRule="auto"/>
        <w:jc w:val="both"/>
      </w:pPr>
      <w:r>
        <w:t xml:space="preserve"> - повышение осознанности в вопросах выбора и утверждения в профессии, самоопределения, личностного развития, повышение уровня профессиональной подготовки студента, ускорение процесса освоения основных навыков педагогической профессии, содействие выработке навыков профессионального поведения, соответствующего профессионально-этическим стандартам и правилам, а также развитие у студента интереса к трудовой деятельности в целом.</w:t>
      </w:r>
    </w:p>
    <w:p w:rsidR="00377053" w:rsidRDefault="00377053" w:rsidP="0025157B">
      <w:pPr>
        <w:spacing w:line="360" w:lineRule="auto"/>
        <w:jc w:val="both"/>
      </w:pPr>
      <w:r>
        <w:t xml:space="preserve">Результатом правильной организации работы наставников будет 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студентов в вопросах саморазвития и профессионального образования, получение конкретных профессиональных навыков, необходимых для вступления в полноценную трудовую деятельность. </w:t>
      </w:r>
    </w:p>
    <w:p w:rsidR="00377053" w:rsidRDefault="00377053" w:rsidP="0025157B">
      <w:pPr>
        <w:spacing w:line="360" w:lineRule="auto"/>
        <w:jc w:val="both"/>
      </w:pPr>
      <w:r>
        <w:lastRenderedPageBreak/>
        <w:t xml:space="preserve">Область применения. Реализация практической подготовки, ярмарки вакансий, конкурсы проектных работ, дискуссии, экскурсии в образовательные организации. </w:t>
      </w:r>
    </w:p>
    <w:p w:rsidR="00377053" w:rsidRDefault="00377053" w:rsidP="00377053">
      <w:pPr>
        <w:spacing w:line="360" w:lineRule="auto"/>
        <w:jc w:val="both"/>
      </w:pPr>
      <w:r>
        <w:t xml:space="preserve">3.1.5. Форма наставничества «студент - ученик». Форма предполагает взаимодействие обучающегося (обучающихся) общеобразовательной организации (ученик) и обучающегося профессиональной образовательной организации,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>
        <w:t>метакомпетенций</w:t>
      </w:r>
      <w:proofErr w:type="spellEnd"/>
      <w:r>
        <w:t xml:space="preserve">, а также появление ресурсов для осознанного выбора будущей личностной, образовательной и профессиональной траекторий развития. </w:t>
      </w:r>
    </w:p>
    <w:p w:rsidR="00377053" w:rsidRDefault="00377053" w:rsidP="00377053">
      <w:pPr>
        <w:spacing w:line="360" w:lineRule="auto"/>
        <w:jc w:val="both"/>
      </w:pPr>
      <w:r>
        <w:t xml:space="preserve">- помощь в определении личных образовательных перспектив, осознании своего образовательного и личностного потенциала; </w:t>
      </w:r>
    </w:p>
    <w:p w:rsidR="00377053" w:rsidRDefault="00377053" w:rsidP="00377053">
      <w:pPr>
        <w:spacing w:line="360" w:lineRule="auto"/>
        <w:jc w:val="both"/>
      </w:pPr>
      <w:r>
        <w:t xml:space="preserve">- осознанный выбор дальнейших траекторий обучения; </w:t>
      </w:r>
    </w:p>
    <w:p w:rsidR="00377053" w:rsidRDefault="00377053" w:rsidP="00377053">
      <w:pPr>
        <w:spacing w:line="360" w:lineRule="auto"/>
        <w:jc w:val="both"/>
      </w:pPr>
      <w:r>
        <w:t xml:space="preserve">- развитие гибких навыков: коммуникация, целеполагание, планирование, организация; </w:t>
      </w:r>
    </w:p>
    <w:p w:rsidR="00377053" w:rsidRDefault="00377053" w:rsidP="00377053">
      <w:pPr>
        <w:spacing w:line="360" w:lineRule="auto"/>
        <w:jc w:val="both"/>
      </w:pPr>
      <w:r>
        <w:t xml:space="preserve">-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 Результатом правильной организации работы наставников будет 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</w:t>
      </w:r>
      <w:r>
        <w:lastRenderedPageBreak/>
        <w:t>навыков, необходимых для гармоничной личности; улучшение образовательных, культур</w:t>
      </w:r>
    </w:p>
    <w:p w:rsidR="00377053" w:rsidRDefault="00377053" w:rsidP="00377053">
      <w:pPr>
        <w:spacing w:line="360" w:lineRule="auto"/>
        <w:jc w:val="both"/>
      </w:pPr>
      <w:r>
        <w:t xml:space="preserve">Область применения. Проектная деятельность, классные часы, внеурочная работа, экскурсии в место обучения наставника, присутствие на занятиях (определение образовательной траектории), выездные мероприятия, совместное создание продукта. </w:t>
      </w:r>
    </w:p>
    <w:p w:rsidR="00FD252F" w:rsidRDefault="00377053" w:rsidP="00377053">
      <w:pPr>
        <w:spacing w:line="360" w:lineRule="auto"/>
        <w:jc w:val="both"/>
      </w:pPr>
      <w:r>
        <w:t>3.1.6. Форма наставничества «преподаватель - ученик». Данная форма предполагает создание эффективной системы взаимодействия профессиональной образовательной организации с целью получения обучающимися актуальных знаний и навыков, необходимых для</w:t>
      </w:r>
      <w:r w:rsidR="00FD252F">
        <w:t xml:space="preserve"> профессионального самоопределения и ориентации. Целью такой формы наставничества является получение учеником (группой учеников) актуализированного профессионального опыта в выборе профессии, развитие личностных качеств, необходимых для осознанного профессионального самоопределения. </w:t>
      </w:r>
    </w:p>
    <w:p w:rsidR="00FD252F" w:rsidRDefault="00FD252F" w:rsidP="00377053">
      <w:pPr>
        <w:spacing w:line="360" w:lineRule="auto"/>
        <w:jc w:val="both"/>
      </w:pPr>
      <w:r>
        <w:t>Основные задачи взаимодействия наставника с наставляемым:</w:t>
      </w:r>
    </w:p>
    <w:p w:rsidR="00FD252F" w:rsidRDefault="00FD252F" w:rsidP="00377053">
      <w:pPr>
        <w:spacing w:line="360" w:lineRule="auto"/>
        <w:jc w:val="both"/>
      </w:pPr>
      <w:r>
        <w:t xml:space="preserve">- помощь в раскрытии и оценке своего личного и профессионального потенциала; - повышение осознанности в вопросах выбора профессии, профессионального самоопределения, личностного развития, формировании необходимых общих компетенций, освоения основных навыков педагогической профессии, а также развитие у ученика мотивации к педагогической деятельности в целом. Результатом правильной организации работы наставников будет 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студентов в вопросах выбора профессии, саморазвития и профессионального </w:t>
      </w:r>
      <w:proofErr w:type="spellStart"/>
      <w:r>
        <w:t>самооопределения</w:t>
      </w:r>
      <w:proofErr w:type="spellEnd"/>
      <w:r>
        <w:t xml:space="preserve">, получение конкретных общих компетенций, необходимых для педагогической деятельности. </w:t>
      </w:r>
    </w:p>
    <w:p w:rsidR="00FD252F" w:rsidRDefault="00FD252F" w:rsidP="00377053">
      <w:pPr>
        <w:spacing w:line="360" w:lineRule="auto"/>
        <w:jc w:val="both"/>
      </w:pPr>
      <w:r>
        <w:t xml:space="preserve">Область применения. Реализация практической подготовки в рамках </w:t>
      </w:r>
      <w:proofErr w:type="spellStart"/>
      <w:r>
        <w:t>Try</w:t>
      </w:r>
      <w:proofErr w:type="spellEnd"/>
      <w:r>
        <w:t>-a-</w:t>
      </w:r>
      <w:proofErr w:type="spellStart"/>
      <w:r>
        <w:t>Skill</w:t>
      </w:r>
      <w:proofErr w:type="spellEnd"/>
      <w:r>
        <w:t xml:space="preserve"> в дистанционно - очном формате в рамках фестиваля профессий «Билет </w:t>
      </w:r>
      <w:r>
        <w:lastRenderedPageBreak/>
        <w:t xml:space="preserve">в будущее», ярмарки вакансий, экскурсии в профессиональные образовательные организации. </w:t>
      </w:r>
    </w:p>
    <w:p w:rsidR="00FD252F" w:rsidRDefault="00FD252F" w:rsidP="00377053">
      <w:pPr>
        <w:spacing w:line="360" w:lineRule="auto"/>
        <w:jc w:val="both"/>
      </w:pPr>
      <w:r>
        <w:t xml:space="preserve">3.2. Все представленные формы могут быть использованы не только для индивидуального взаимодействия (наставник - наставляемый), но и для командной работы - командное наставничество (один наставник - группа наставляемых, команда наставников - группа наставляемых), при которой круг задач, решаемых с помощью программы наставничества и конкретной формы, остается прежним, но меняется формат взаимодействия - все мероприятия проводятся коллективно с возможностью дополнительной индивидуальной консультации. </w:t>
      </w:r>
    </w:p>
    <w:p w:rsidR="00FD252F" w:rsidRPr="00D504C3" w:rsidRDefault="00FD252F" w:rsidP="00377053">
      <w:pPr>
        <w:spacing w:line="360" w:lineRule="auto"/>
        <w:jc w:val="both"/>
        <w:rPr>
          <w:b/>
        </w:rPr>
      </w:pPr>
      <w:r w:rsidRPr="00D504C3">
        <w:rPr>
          <w:b/>
        </w:rPr>
        <w:t>4.Порядок организации наставничества.</w:t>
      </w:r>
    </w:p>
    <w:p w:rsidR="00FD252F" w:rsidRDefault="00FD252F" w:rsidP="00377053">
      <w:pPr>
        <w:spacing w:line="360" w:lineRule="auto"/>
        <w:jc w:val="both"/>
      </w:pPr>
      <w:r>
        <w:t xml:space="preserve"> 4.1. Заместители директора по учебной работе, учебно-производственной работе, научно-методической работе, заведующий центром воспитательной работы и психолого-педагогического сопровождения являются кураторами программ наставничества в целях мониторинга, оценки и контроля реализации программ наставничества. </w:t>
      </w:r>
    </w:p>
    <w:p w:rsidR="00FD252F" w:rsidRDefault="00FD252F" w:rsidP="00377053">
      <w:pPr>
        <w:spacing w:line="360" w:lineRule="auto"/>
        <w:jc w:val="both"/>
      </w:pPr>
      <w:r>
        <w:t xml:space="preserve">4.2. Кураторами программ наставничества назначаются руководители программ наставничества из числа руководителей структурных подразделений, педагогических работников в целях сопровождения разработки и реализации программ наставничества, выполнения индивидуальных планов наставничества по соответствующим направлениям. 4.3. Назначение наставника производится при обоюдном согласии предполагаемого наставника и наставляемого. </w:t>
      </w:r>
    </w:p>
    <w:p w:rsidR="00FD252F" w:rsidRDefault="00FD252F" w:rsidP="00377053">
      <w:pPr>
        <w:spacing w:line="360" w:lineRule="auto"/>
        <w:jc w:val="both"/>
      </w:pPr>
      <w:r>
        <w:t>4.4. Замена наставника производится приказом директора в случаях: - увольнения наставника;</w:t>
      </w:r>
    </w:p>
    <w:p w:rsidR="001E7B2B" w:rsidRDefault="001E7B2B" w:rsidP="00377053">
      <w:pPr>
        <w:spacing w:line="360" w:lineRule="auto"/>
        <w:jc w:val="both"/>
      </w:pPr>
      <w:r>
        <w:t xml:space="preserve">- перевода наставника на другую работу; </w:t>
      </w:r>
    </w:p>
    <w:p w:rsidR="001E7B2B" w:rsidRDefault="001E7B2B" w:rsidP="00377053">
      <w:pPr>
        <w:spacing w:line="360" w:lineRule="auto"/>
        <w:jc w:val="both"/>
      </w:pPr>
      <w:r>
        <w:t xml:space="preserve">- привлечения наставника к дисциплинарной ответственности; </w:t>
      </w:r>
    </w:p>
    <w:p w:rsidR="001E7B2B" w:rsidRDefault="001E7B2B" w:rsidP="00377053">
      <w:pPr>
        <w:spacing w:line="360" w:lineRule="auto"/>
        <w:jc w:val="both"/>
      </w:pPr>
      <w:r>
        <w:lastRenderedPageBreak/>
        <w:t xml:space="preserve">- невозможности установления межличностных взаимоотношений между наставником и наставляемым. </w:t>
      </w:r>
    </w:p>
    <w:p w:rsidR="001E7B2B" w:rsidRDefault="001E7B2B" w:rsidP="00377053">
      <w:pPr>
        <w:spacing w:line="360" w:lineRule="auto"/>
        <w:jc w:val="both"/>
      </w:pPr>
      <w:r>
        <w:t xml:space="preserve">4.5. Программа наставничества разрабатывается согласно Приложению 1 к настоящему Положению. </w:t>
      </w:r>
    </w:p>
    <w:p w:rsidR="001E7B2B" w:rsidRDefault="001E7B2B" w:rsidP="00377053">
      <w:pPr>
        <w:spacing w:line="360" w:lineRule="auto"/>
        <w:jc w:val="both"/>
      </w:pPr>
      <w:r>
        <w:t xml:space="preserve">4.6. Показателями эффективности работы наставника является достижение наставляемым поставленных целей и решение задач в период наставничества в соответствии с программой наставничества, индивидуальным планом осуществления наставничества. </w:t>
      </w:r>
    </w:p>
    <w:p w:rsidR="001E7B2B" w:rsidRDefault="001E7B2B" w:rsidP="001E7B2B">
      <w:pPr>
        <w:spacing w:line="360" w:lineRule="auto"/>
        <w:jc w:val="both"/>
      </w:pPr>
      <w:r>
        <w:t>5. Обязанности руководителя программы наставничества.</w:t>
      </w:r>
    </w:p>
    <w:p w:rsidR="001E7B2B" w:rsidRDefault="001E7B2B" w:rsidP="001E7B2B">
      <w:pPr>
        <w:spacing w:line="360" w:lineRule="auto"/>
        <w:jc w:val="both"/>
      </w:pPr>
      <w:r>
        <w:t>- формировать и регулярно пополнять базу наставников и базу наставляемых; - разработать программу наставничества в соответствии с направлением;</w:t>
      </w:r>
    </w:p>
    <w:p w:rsidR="001E7B2B" w:rsidRDefault="001E7B2B" w:rsidP="001E7B2B">
      <w:pPr>
        <w:spacing w:line="360" w:lineRule="auto"/>
        <w:jc w:val="both"/>
      </w:pPr>
      <w:r>
        <w:t xml:space="preserve">- разработать (совместно с наставником) и утвердить индивидуальный план осуществления наставничества; </w:t>
      </w:r>
    </w:p>
    <w:p w:rsidR="001E7B2B" w:rsidRDefault="001E7B2B" w:rsidP="001E7B2B">
      <w:pPr>
        <w:spacing w:line="360" w:lineRule="auto"/>
        <w:jc w:val="both"/>
      </w:pPr>
      <w:r>
        <w:t xml:space="preserve">- подготовить проект приказа (представление) о закреплении наставляемых за наставниками в соответствии с направлением наставничества; </w:t>
      </w:r>
    </w:p>
    <w:p w:rsidR="001E7B2B" w:rsidRDefault="001E7B2B" w:rsidP="001E7B2B">
      <w:pPr>
        <w:spacing w:line="360" w:lineRule="auto"/>
        <w:jc w:val="both"/>
      </w:pPr>
      <w:r>
        <w:t xml:space="preserve">- проводить мониторинг и оценку результатов деятельности наставников; - создавать необходимые условия для совместной работы наставляемого с закрепленным за ним наставником; </w:t>
      </w:r>
    </w:p>
    <w:p w:rsidR="001E7B2B" w:rsidRDefault="001E7B2B" w:rsidP="001E7B2B">
      <w:pPr>
        <w:spacing w:line="360" w:lineRule="auto"/>
        <w:jc w:val="both"/>
      </w:pPr>
      <w:r>
        <w:t xml:space="preserve">- организовать обучение наставников передовым формам и методам индивидуальной воспитательной работы, основам педагогики и психологии; </w:t>
      </w:r>
    </w:p>
    <w:p w:rsidR="001E7B2B" w:rsidRDefault="001E7B2B" w:rsidP="001E7B2B">
      <w:pPr>
        <w:spacing w:line="360" w:lineRule="auto"/>
        <w:jc w:val="both"/>
      </w:pPr>
      <w:r>
        <w:t>- анализировать и распространять положительный опыт наставничества в колледже.</w:t>
      </w:r>
    </w:p>
    <w:sectPr w:rsidR="001E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37"/>
    <w:rsid w:val="001316CB"/>
    <w:rsid w:val="00134BDB"/>
    <w:rsid w:val="001E7B2B"/>
    <w:rsid w:val="00221FD2"/>
    <w:rsid w:val="0025157B"/>
    <w:rsid w:val="002C3285"/>
    <w:rsid w:val="00377053"/>
    <w:rsid w:val="00392355"/>
    <w:rsid w:val="003E43C9"/>
    <w:rsid w:val="00460E37"/>
    <w:rsid w:val="00577F28"/>
    <w:rsid w:val="006354DB"/>
    <w:rsid w:val="006F3FC5"/>
    <w:rsid w:val="007A0175"/>
    <w:rsid w:val="008C3626"/>
    <w:rsid w:val="009E3FF2"/>
    <w:rsid w:val="00A24CD2"/>
    <w:rsid w:val="00A71197"/>
    <w:rsid w:val="00B24F52"/>
    <w:rsid w:val="00BD06EB"/>
    <w:rsid w:val="00CA4E85"/>
    <w:rsid w:val="00D504C3"/>
    <w:rsid w:val="00F14641"/>
    <w:rsid w:val="00F27593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E491"/>
  <w15:chartTrackingRefBased/>
  <w15:docId w15:val="{D96A33F6-3610-410A-917D-C8758405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16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</dc:creator>
  <cp:keywords/>
  <dc:description/>
  <cp:lastModifiedBy>МБ</cp:lastModifiedBy>
  <cp:revision>28</cp:revision>
  <dcterms:created xsi:type="dcterms:W3CDTF">2021-11-28T12:25:00Z</dcterms:created>
  <dcterms:modified xsi:type="dcterms:W3CDTF">2021-11-28T13:53:00Z</dcterms:modified>
</cp:coreProperties>
</file>