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4E4" w:rsidRDefault="0005436D">
      <w:pPr>
        <w:pStyle w:val="12"/>
        <w:keepNext/>
        <w:keepLines/>
        <w:shd w:val="clear" w:color="auto" w:fill="auto"/>
        <w:spacing w:before="0" w:line="240" w:lineRule="exact"/>
        <w:ind w:left="1480"/>
      </w:pPr>
      <w:bookmarkStart w:id="0" w:name="bookmark0"/>
      <w:r>
        <w:t xml:space="preserve">Учет индивидуальных достижений поступающих граждан </w:t>
      </w:r>
      <w:bookmarkEnd w:id="0"/>
    </w:p>
    <w:p w:rsidR="008764E4" w:rsidRDefault="008764E4">
      <w:pPr>
        <w:pStyle w:val="a5"/>
        <w:framePr w:w="10358" w:wrap="notBeside" w:vAnchor="text" w:hAnchor="text" w:xAlign="center" w:y="1"/>
        <w:shd w:val="clear" w:color="auto" w:fill="auto"/>
        <w:spacing w:line="24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43"/>
        <w:gridCol w:w="1421"/>
        <w:gridCol w:w="1694"/>
      </w:tblGrid>
      <w:tr w:rsidR="008764E4">
        <w:trPr>
          <w:trHeight w:hRule="exact" w:val="293"/>
          <w:jc w:val="center"/>
        </w:trPr>
        <w:tc>
          <w:tcPr>
            <w:tcW w:w="724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Вид индивидуального достижения</w:t>
            </w: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Баллы</w:t>
            </w:r>
          </w:p>
        </w:tc>
      </w:tr>
      <w:tr w:rsidR="008764E4">
        <w:trPr>
          <w:trHeight w:hRule="exact" w:val="562"/>
          <w:jc w:val="center"/>
        </w:trPr>
        <w:tc>
          <w:tcPr>
            <w:tcW w:w="724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8764E4" w:rsidRDefault="008764E4">
            <w:pPr>
              <w:framePr w:w="10358" w:wrap="notBeside" w:vAnchor="text" w:hAnchor="text" w:xAlign="center" w:y="1"/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after="120" w:line="220" w:lineRule="exact"/>
            </w:pPr>
            <w:r>
              <w:rPr>
                <w:rStyle w:val="211pt"/>
              </w:rPr>
              <w:t>Российский</w:t>
            </w:r>
          </w:p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before="120" w:line="220" w:lineRule="exact"/>
              <w:jc w:val="center"/>
            </w:pPr>
            <w:r>
              <w:rPr>
                <w:rStyle w:val="211pt"/>
              </w:rPr>
              <w:t>уровень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after="120" w:line="220" w:lineRule="exact"/>
            </w:pPr>
            <w:r>
              <w:rPr>
                <w:rStyle w:val="211pt"/>
              </w:rPr>
              <w:t>Региональный</w:t>
            </w:r>
          </w:p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before="120" w:line="220" w:lineRule="exact"/>
              <w:jc w:val="center"/>
            </w:pPr>
            <w:r>
              <w:rPr>
                <w:rStyle w:val="211pt"/>
              </w:rPr>
              <w:t>уровень</w:t>
            </w:r>
          </w:p>
        </w:tc>
      </w:tr>
      <w:tr w:rsidR="008764E4" w:rsidTr="00683D2C">
        <w:trPr>
          <w:trHeight w:hRule="exact" w:val="835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05436D" w:rsidP="00683D2C">
            <w:pPr>
              <w:pStyle w:val="20"/>
              <w:framePr w:w="10358" w:wrap="notBeside" w:vAnchor="text" w:hAnchor="text" w:xAlign="center" w:y="1"/>
              <w:shd w:val="clear" w:color="auto" w:fill="auto"/>
              <w:spacing w:line="274" w:lineRule="exact"/>
            </w:pPr>
            <w:r>
              <w:rPr>
                <w:rStyle w:val="211pt"/>
              </w:rPr>
              <w:t>Наличие у поступающего статуса победителя или призера чемпионата по профессиональному мастерству среди инвалидов и лиц с ограниченными возможностями здоровья "</w:t>
            </w:r>
            <w:proofErr w:type="spellStart"/>
            <w:r>
              <w:rPr>
                <w:rStyle w:val="211pt"/>
              </w:rPr>
              <w:t>Абилимпикс</w:t>
            </w:r>
            <w:proofErr w:type="spellEnd"/>
            <w:r>
              <w:rPr>
                <w:rStyle w:val="211pt"/>
              </w:rPr>
              <w:t>"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1</w:t>
            </w:r>
          </w:p>
        </w:tc>
      </w:tr>
      <w:tr w:rsidR="008764E4" w:rsidTr="00683D2C">
        <w:trPr>
          <w:trHeight w:hRule="exact" w:val="1392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05436D" w:rsidP="00683D2C">
            <w:pPr>
              <w:pStyle w:val="20"/>
              <w:framePr w:w="10358" w:wrap="notBeside" w:vAnchor="text" w:hAnchor="text" w:xAlign="center" w:y="1"/>
              <w:shd w:val="clear" w:color="auto" w:fill="auto"/>
              <w:spacing w:line="274" w:lineRule="exact"/>
            </w:pPr>
            <w:r>
              <w:rPr>
                <w:rStyle w:val="211pt"/>
              </w:rPr>
              <w:t>Наличие у поступающего статуса победителя или призера чемпионата по профессиональному мастерству «Профессионалы», отборочного этапа или финала чемпионата высоких технологий, национального открытого чемпионата творческих компетенций «</w:t>
            </w:r>
            <w:proofErr w:type="spellStart"/>
            <w:r>
              <w:rPr>
                <w:rStyle w:val="211pt"/>
              </w:rPr>
              <w:t>Артмастер</w:t>
            </w:r>
            <w:proofErr w:type="spellEnd"/>
            <w:r>
              <w:rPr>
                <w:rStyle w:val="211pt"/>
              </w:rPr>
              <w:t xml:space="preserve"> (Мастера искусств)»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1</w:t>
            </w:r>
          </w:p>
        </w:tc>
      </w:tr>
      <w:tr w:rsidR="008764E4" w:rsidTr="00683D2C">
        <w:trPr>
          <w:trHeight w:hRule="exact" w:val="1666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05436D" w:rsidP="00683D2C">
            <w:pPr>
              <w:pStyle w:val="20"/>
              <w:framePr w:w="10358" w:wrap="notBeside" w:vAnchor="text" w:hAnchor="text" w:xAlign="center" w:y="1"/>
              <w:shd w:val="clear" w:color="auto" w:fill="auto"/>
              <w:spacing w:line="274" w:lineRule="exact"/>
            </w:pPr>
            <w:r>
              <w:rPr>
                <w:rStyle w:val="211pt"/>
              </w:rPr>
              <w:t xml:space="preserve">Наличие у поступающего статуса чемпиона или призера Олимпийских игр, </w:t>
            </w:r>
            <w:proofErr w:type="spellStart"/>
            <w:r>
              <w:rPr>
                <w:rStyle w:val="211pt"/>
              </w:rPr>
              <w:t>Паралимпийских</w:t>
            </w:r>
            <w:proofErr w:type="spellEnd"/>
            <w:r>
              <w:rPr>
                <w:rStyle w:val="211pt"/>
              </w:rPr>
              <w:t xml:space="preserve"> игр и </w:t>
            </w:r>
            <w:proofErr w:type="spellStart"/>
            <w:r>
              <w:rPr>
                <w:rStyle w:val="211pt"/>
              </w:rPr>
              <w:t>Сурдлимпийских</w:t>
            </w:r>
            <w:proofErr w:type="spellEnd"/>
            <w:r>
              <w:rPr>
                <w:rStyle w:val="211pt"/>
              </w:rPr>
              <w:t xml:space="preserve"> игр, чемпиона мира, чемпиона Европы, лица, занявшего первое место на первенстве мира, первенстве Европы по видам спорта, включенным в программы Олимпийских игр, </w:t>
            </w:r>
            <w:proofErr w:type="spellStart"/>
            <w:r>
              <w:rPr>
                <w:rStyle w:val="211pt"/>
              </w:rPr>
              <w:t>Паралимпийских</w:t>
            </w:r>
            <w:proofErr w:type="spellEnd"/>
            <w:r>
              <w:rPr>
                <w:rStyle w:val="211pt"/>
              </w:rPr>
              <w:t xml:space="preserve"> игр и </w:t>
            </w:r>
            <w:proofErr w:type="spellStart"/>
            <w:r>
              <w:rPr>
                <w:rStyle w:val="211pt"/>
              </w:rPr>
              <w:t>Сурдлимпийских</w:t>
            </w:r>
            <w:proofErr w:type="spellEnd"/>
            <w:r>
              <w:rPr>
                <w:rStyle w:val="211pt"/>
              </w:rPr>
              <w:t xml:space="preserve"> игр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764E4" w:rsidRDefault="008764E4">
            <w:pPr>
              <w:framePr w:w="103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764E4" w:rsidTr="00683D2C">
        <w:trPr>
          <w:trHeight w:hRule="exact" w:val="1114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05436D" w:rsidP="00683D2C">
            <w:pPr>
              <w:pStyle w:val="20"/>
              <w:framePr w:w="10358" w:wrap="notBeside" w:vAnchor="text" w:hAnchor="text" w:xAlign="center" w:y="1"/>
              <w:shd w:val="clear" w:color="auto" w:fill="auto"/>
              <w:spacing w:line="274" w:lineRule="exact"/>
            </w:pPr>
            <w:r>
              <w:rPr>
                <w:rStyle w:val="211pt"/>
              </w:rPr>
              <w:t xml:space="preserve">Наличие у поступающего статуса чемпиона мира, чемпиона Европы, лица, занявшего первое место на первенстве мира, первенстве Европы по видам спорта, не включенным в программы Олимпийских игр, </w:t>
            </w:r>
            <w:proofErr w:type="spellStart"/>
            <w:r>
              <w:rPr>
                <w:rStyle w:val="211pt"/>
              </w:rPr>
              <w:t>Паралимпийских</w:t>
            </w:r>
            <w:proofErr w:type="spellEnd"/>
            <w:r>
              <w:rPr>
                <w:rStyle w:val="211pt"/>
              </w:rPr>
              <w:t xml:space="preserve"> игр и </w:t>
            </w:r>
            <w:proofErr w:type="spellStart"/>
            <w:r>
              <w:rPr>
                <w:rStyle w:val="211pt"/>
              </w:rPr>
              <w:t>Сурдоолимпийских</w:t>
            </w:r>
            <w:proofErr w:type="spellEnd"/>
            <w:r>
              <w:rPr>
                <w:rStyle w:val="211pt"/>
              </w:rPr>
              <w:t xml:space="preserve"> игр.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2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764E4" w:rsidRDefault="008764E4">
            <w:pPr>
              <w:framePr w:w="103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764E4" w:rsidTr="00683D2C">
        <w:trPr>
          <w:trHeight w:hRule="exact" w:val="3322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05436D" w:rsidP="00683D2C">
            <w:pPr>
              <w:pStyle w:val="20"/>
              <w:framePr w:w="10358" w:wrap="notBeside" w:vAnchor="text" w:hAnchor="text" w:xAlign="center" w:y="1"/>
              <w:shd w:val="clear" w:color="auto" w:fill="auto"/>
              <w:spacing w:line="274" w:lineRule="exact"/>
            </w:pPr>
            <w:proofErr w:type="gramStart"/>
            <w:r>
              <w:rPr>
                <w:rStyle w:val="211pt"/>
              </w:rPr>
              <w:t xml:space="preserve">Наличие статуса победителя или призера в олимпиадах и иных интеллектуальных и (или) творческих конкурсах, мероприятиях, направленных на развитие интеллектуальных и творческих способностей, способностей к занятиям физической культурой и спортом, интереса к научной (научно-исследовательской), </w:t>
            </w:r>
            <w:proofErr w:type="spellStart"/>
            <w:r>
              <w:rPr>
                <w:rStyle w:val="211pt"/>
              </w:rPr>
              <w:t>инженернотехнической</w:t>
            </w:r>
            <w:proofErr w:type="spellEnd"/>
            <w:r>
              <w:rPr>
                <w:rStyle w:val="211pt"/>
              </w:rPr>
              <w:t>, изобретательской, творческой, физкультурно-спортивной деятельности, а также на пропаганду научных знаний, творческих и спортивных достижений, в соответствии с постановлением Правительства Российской Федерации от 17 ноября 2015 г</w:t>
            </w:r>
            <w:proofErr w:type="gramEnd"/>
            <w:r>
              <w:rPr>
                <w:rStyle w:val="211pt"/>
              </w:rPr>
              <w:t>. № 1239 "Об утверждении Правил выявления детей, проявивших выдающиеся спосо</w:t>
            </w:r>
            <w:bookmarkStart w:id="1" w:name="_GoBack"/>
            <w:bookmarkEnd w:id="1"/>
            <w:r>
              <w:rPr>
                <w:rStyle w:val="211pt"/>
              </w:rPr>
              <w:t>бности, сопровождения и мониторинга их дальнейшего развития":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Default="008764E4">
            <w:pPr>
              <w:framePr w:w="103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764E4" w:rsidRDefault="008764E4">
            <w:pPr>
              <w:framePr w:w="103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764E4">
        <w:trPr>
          <w:trHeight w:hRule="exact" w:val="302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ind w:left="840" w:hanging="360"/>
            </w:pPr>
            <w:r>
              <w:rPr>
                <w:rStyle w:val="211pt"/>
              </w:rPr>
              <w:t>• Победитель олимпиады, творческого конкурса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1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764E4" w:rsidRDefault="008764E4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</w:p>
        </w:tc>
      </w:tr>
      <w:tr w:rsidR="008764E4">
        <w:trPr>
          <w:trHeight w:hRule="exact" w:val="302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ind w:left="840" w:hanging="360"/>
            </w:pPr>
            <w:r>
              <w:rPr>
                <w:rStyle w:val="211pt"/>
              </w:rPr>
              <w:t>• Победитель/призер спортивного соревнования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764E4" w:rsidRDefault="00442D0C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  <w:r>
              <w:rPr>
                <w:rStyle w:val="211pt"/>
              </w:rPr>
              <w:t>1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764E4" w:rsidRDefault="008764E4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</w:p>
        </w:tc>
      </w:tr>
      <w:tr w:rsidR="008764E4">
        <w:trPr>
          <w:trHeight w:hRule="exact" w:val="307"/>
          <w:jc w:val="center"/>
        </w:trPr>
        <w:tc>
          <w:tcPr>
            <w:tcW w:w="7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764E4" w:rsidRDefault="0005436D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ind w:left="840" w:hanging="360"/>
            </w:pPr>
            <w:r>
              <w:rPr>
                <w:rStyle w:val="211pt"/>
              </w:rPr>
              <w:t>• Значок ГТО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764E4" w:rsidRPr="00442D0C" w:rsidRDefault="00442D0C" w:rsidP="00442D0C">
            <w:pPr>
              <w:framePr w:w="10358" w:wrap="notBeside" w:vAnchor="text" w:hAnchor="text" w:xAlign="center" w:y="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42D0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  <w:p w:rsidR="00442D0C" w:rsidRDefault="00442D0C" w:rsidP="00442D0C">
            <w:pPr>
              <w:framePr w:w="10358" w:wrap="notBeside" w:vAnchor="text" w:hAnchor="text" w:xAlign="center" w:y="1"/>
              <w:jc w:val="center"/>
              <w:rPr>
                <w:sz w:val="10"/>
                <w:szCs w:val="10"/>
              </w:rPr>
            </w:pPr>
          </w:p>
          <w:p w:rsidR="00442D0C" w:rsidRDefault="00442D0C" w:rsidP="00442D0C">
            <w:pPr>
              <w:framePr w:w="10358" w:wrap="notBeside" w:vAnchor="text" w:hAnchor="text" w:xAlign="center" w:y="1"/>
              <w:jc w:val="center"/>
              <w:rPr>
                <w:sz w:val="10"/>
                <w:szCs w:val="10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764E4" w:rsidRDefault="008764E4">
            <w:pPr>
              <w:pStyle w:val="20"/>
              <w:framePr w:w="10358" w:wrap="notBeside" w:vAnchor="text" w:hAnchor="text" w:xAlign="center" w:y="1"/>
              <w:shd w:val="clear" w:color="auto" w:fill="auto"/>
              <w:spacing w:line="220" w:lineRule="exact"/>
              <w:jc w:val="center"/>
            </w:pPr>
          </w:p>
        </w:tc>
      </w:tr>
    </w:tbl>
    <w:p w:rsidR="008764E4" w:rsidRDefault="008764E4">
      <w:pPr>
        <w:framePr w:w="10358" w:wrap="notBeside" w:vAnchor="text" w:hAnchor="text" w:xAlign="center" w:y="1"/>
        <w:rPr>
          <w:sz w:val="2"/>
          <w:szCs w:val="2"/>
        </w:rPr>
      </w:pPr>
    </w:p>
    <w:p w:rsidR="008764E4" w:rsidRDefault="008764E4">
      <w:pPr>
        <w:rPr>
          <w:sz w:val="2"/>
          <w:szCs w:val="2"/>
        </w:rPr>
      </w:pPr>
    </w:p>
    <w:p w:rsidR="008764E4" w:rsidRDefault="008764E4">
      <w:pPr>
        <w:rPr>
          <w:sz w:val="2"/>
          <w:szCs w:val="2"/>
        </w:rPr>
      </w:pPr>
    </w:p>
    <w:sectPr w:rsidR="008764E4">
      <w:pgSz w:w="11900" w:h="16840"/>
      <w:pgMar w:top="1117" w:right="835" w:bottom="1117" w:left="69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09E" w:rsidRDefault="0089609E">
      <w:r>
        <w:separator/>
      </w:r>
    </w:p>
  </w:endnote>
  <w:endnote w:type="continuationSeparator" w:id="0">
    <w:p w:rsidR="0089609E" w:rsidRDefault="00896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09E" w:rsidRDefault="0089609E"/>
  </w:footnote>
  <w:footnote w:type="continuationSeparator" w:id="0">
    <w:p w:rsidR="0089609E" w:rsidRDefault="0089609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4E4"/>
    <w:rsid w:val="0005436D"/>
    <w:rsid w:val="00442D0C"/>
    <w:rsid w:val="00683D2C"/>
    <w:rsid w:val="008764E4"/>
    <w:rsid w:val="0089609E"/>
    <w:rsid w:val="00952C71"/>
    <w:rsid w:val="00C3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Номер заголовка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1pt">
    <w:name w:val="Основной текст (2) + 1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10">
    <w:name w:val="Номер заголовка №1"/>
    <w:basedOn w:val="a"/>
    <w:link w:val="1"/>
    <w:pPr>
      <w:shd w:val="clear" w:color="auto" w:fill="FFFFFF"/>
      <w:spacing w:after="240" w:line="0" w:lineRule="atLeast"/>
      <w:jc w:val="right"/>
    </w:pPr>
    <w:rPr>
      <w:rFonts w:ascii="Times New Roman" w:eastAsia="Times New Roman" w:hAnsi="Times New Roman" w:cs="Times New Roman"/>
      <w:b/>
      <w:bCs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240" w:line="0" w:lineRule="atLeast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Номер заголовка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1pt">
    <w:name w:val="Основной текст (2) + 1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10">
    <w:name w:val="Номер заголовка №1"/>
    <w:basedOn w:val="a"/>
    <w:link w:val="1"/>
    <w:pPr>
      <w:shd w:val="clear" w:color="auto" w:fill="FFFFFF"/>
      <w:spacing w:after="240" w:line="0" w:lineRule="atLeast"/>
      <w:jc w:val="right"/>
    </w:pPr>
    <w:rPr>
      <w:rFonts w:ascii="Times New Roman" w:eastAsia="Times New Roman" w:hAnsi="Times New Roman" w:cs="Times New Roman"/>
      <w:b/>
      <w:bCs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240" w:line="0" w:lineRule="atLeast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AF-2</dc:creator>
  <cp:lastModifiedBy>AF-2</cp:lastModifiedBy>
  <cp:revision>3</cp:revision>
  <dcterms:created xsi:type="dcterms:W3CDTF">2025-02-25T06:09:00Z</dcterms:created>
  <dcterms:modified xsi:type="dcterms:W3CDTF">2025-02-28T00:39:00Z</dcterms:modified>
</cp:coreProperties>
</file>